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8059" w14:textId="77777777" w:rsidR="00526A3B" w:rsidRPr="003D5D80" w:rsidRDefault="00526A3B" w:rsidP="00526A3B">
      <w:pPr>
        <w:jc w:val="center"/>
        <w:rPr>
          <w:rFonts w:ascii="GHEA Grapalat" w:hAnsi="GHEA Grapalat"/>
          <w:b/>
          <w:sz w:val="20"/>
          <w:szCs w:val="20"/>
          <w:lang w:val="hy-AM"/>
        </w:rPr>
      </w:pPr>
    </w:p>
    <w:p w14:paraId="5F5D992B" w14:textId="76AC3596" w:rsidR="00526A3B" w:rsidRPr="003D5D80" w:rsidRDefault="00526A3B" w:rsidP="00526A3B">
      <w:pPr>
        <w:jc w:val="center"/>
        <w:rPr>
          <w:rFonts w:ascii="GHEA Grapalat" w:hAnsi="GHEA Grapalat"/>
          <w:b/>
          <w:sz w:val="20"/>
          <w:szCs w:val="20"/>
          <w:lang w:val="hy-AM"/>
        </w:rPr>
      </w:pPr>
    </w:p>
    <w:p w14:paraId="4790C283" w14:textId="178301B8" w:rsidR="001860D5" w:rsidRPr="003D5D80" w:rsidRDefault="001860D5" w:rsidP="00526A3B">
      <w:pPr>
        <w:jc w:val="center"/>
        <w:rPr>
          <w:rFonts w:ascii="GHEA Grapalat" w:hAnsi="GHEA Grapalat"/>
          <w:b/>
          <w:sz w:val="20"/>
          <w:szCs w:val="20"/>
          <w:lang w:val="hy-AM"/>
        </w:rPr>
      </w:pPr>
    </w:p>
    <w:p w14:paraId="17E5B96D" w14:textId="77777777" w:rsidR="001860D5" w:rsidRPr="003D5D80" w:rsidRDefault="001860D5" w:rsidP="00526A3B">
      <w:pPr>
        <w:jc w:val="center"/>
        <w:rPr>
          <w:rFonts w:ascii="GHEA Grapalat" w:hAnsi="GHEA Grapalat"/>
          <w:b/>
          <w:sz w:val="20"/>
          <w:szCs w:val="20"/>
          <w:lang w:val="hy-AM"/>
        </w:rPr>
      </w:pPr>
    </w:p>
    <w:p w14:paraId="24C9E15C" w14:textId="743BB048" w:rsidR="00526A3B" w:rsidRPr="003D5D80" w:rsidRDefault="00526A3B" w:rsidP="00526A3B">
      <w:pPr>
        <w:pStyle w:val="Title"/>
        <w:jc w:val="center"/>
        <w:rPr>
          <w:rFonts w:ascii="GHEA Grapalat" w:hAnsi="GHEA Grapalat" w:cs="Arial"/>
          <w:b/>
          <w:sz w:val="38"/>
          <w:szCs w:val="44"/>
          <w:lang w:val="hy-AM"/>
        </w:rPr>
      </w:pPr>
      <w:r w:rsidRPr="003D5D80">
        <w:rPr>
          <w:rFonts w:ascii="GHEA Grapalat" w:hAnsi="GHEA Grapalat" w:cs="Arial"/>
          <w:b/>
          <w:sz w:val="34"/>
          <w:szCs w:val="44"/>
          <w:lang w:val="hy-AM"/>
        </w:rPr>
        <w:t>Սեռի</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հատկանիշով</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երեխայի</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խտրական</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ընտրության</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կանխարգելման</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նպատակով</w:t>
      </w:r>
      <w:r w:rsidR="00024978" w:rsidRPr="003D5D80">
        <w:rPr>
          <w:rFonts w:ascii="GHEA Grapalat" w:hAnsi="GHEA Grapalat" w:cs="Arial"/>
          <w:b/>
          <w:sz w:val="34"/>
          <w:szCs w:val="44"/>
          <w:lang w:val="hy-AM"/>
        </w:rPr>
        <w:br/>
      </w:r>
      <w:r w:rsidRPr="003D5D80">
        <w:rPr>
          <w:rFonts w:ascii="GHEA Grapalat" w:hAnsi="GHEA Grapalat" w:cs="Arial"/>
          <w:b/>
          <w:sz w:val="34"/>
          <w:szCs w:val="44"/>
          <w:lang w:val="hy-AM"/>
        </w:rPr>
        <w:t>վաղ</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մանկության</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շրջանում</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երեխայի</w:t>
      </w:r>
      <w:r w:rsidR="00024978" w:rsidRPr="003D5D80">
        <w:rPr>
          <w:rFonts w:ascii="GHEA Grapalat" w:hAnsi="GHEA Grapalat" w:cs="Arial"/>
          <w:b/>
          <w:sz w:val="34"/>
          <w:szCs w:val="44"/>
          <w:lang w:val="hy-AM"/>
        </w:rPr>
        <w:br/>
      </w:r>
      <w:r w:rsidRPr="003D5D80">
        <w:rPr>
          <w:rFonts w:ascii="GHEA Grapalat" w:hAnsi="GHEA Grapalat" w:cs="Arial"/>
          <w:b/>
          <w:sz w:val="34"/>
          <w:szCs w:val="44"/>
          <w:lang w:val="hy-AM"/>
        </w:rPr>
        <w:t>խնամքի</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և</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զարգացման</w:t>
      </w:r>
      <w:r w:rsidR="00024978" w:rsidRPr="003D5D80">
        <w:rPr>
          <w:rFonts w:ascii="GHEA Grapalat" w:hAnsi="GHEA Grapalat" w:cs="Arial"/>
          <w:b/>
          <w:sz w:val="34"/>
          <w:szCs w:val="44"/>
          <w:lang w:val="hy-AM"/>
        </w:rPr>
        <w:t xml:space="preserve"> </w:t>
      </w:r>
      <w:r w:rsidRPr="003D5D80">
        <w:rPr>
          <w:rFonts w:ascii="GHEA Grapalat" w:hAnsi="GHEA Grapalat" w:cs="Arial"/>
          <w:b/>
          <w:sz w:val="34"/>
          <w:szCs w:val="44"/>
          <w:lang w:val="hy-AM"/>
        </w:rPr>
        <w:t>ծառայությունների</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ընդլայնման</w:t>
      </w:r>
      <w:r w:rsidRPr="003D5D80">
        <w:rPr>
          <w:rFonts w:ascii="GHEA Grapalat" w:hAnsi="GHEA Grapalat" w:cs="Arial"/>
          <w:b/>
          <w:sz w:val="34"/>
          <w:szCs w:val="44"/>
          <w:lang w:val="hy-AM"/>
        </w:rPr>
        <w:br/>
        <w:t>պետական</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քաղաքականության</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բարեփոխումների</w:t>
      </w:r>
      <w:r w:rsidR="00024978" w:rsidRPr="003D5D80">
        <w:rPr>
          <w:rFonts w:ascii="GHEA Grapalat" w:hAnsi="GHEA Grapalat"/>
          <w:b/>
          <w:sz w:val="34"/>
          <w:szCs w:val="44"/>
          <w:lang w:val="hy-AM"/>
        </w:rPr>
        <w:br/>
      </w:r>
      <w:r w:rsidRPr="003D5D80">
        <w:rPr>
          <w:rFonts w:ascii="GHEA Grapalat" w:hAnsi="GHEA Grapalat" w:cs="Arial"/>
          <w:b/>
          <w:sz w:val="34"/>
          <w:szCs w:val="44"/>
          <w:lang w:val="hy-AM"/>
        </w:rPr>
        <w:t>ծախսերի</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և</w:t>
      </w:r>
      <w:r w:rsidRPr="003D5D80">
        <w:rPr>
          <w:rFonts w:ascii="GHEA Grapalat" w:hAnsi="GHEA Grapalat"/>
          <w:b/>
          <w:sz w:val="34"/>
          <w:szCs w:val="44"/>
          <w:lang w:val="hy-AM"/>
        </w:rPr>
        <w:t xml:space="preserve"> </w:t>
      </w:r>
      <w:r w:rsidRPr="003D5D80">
        <w:rPr>
          <w:rFonts w:ascii="GHEA Grapalat" w:hAnsi="GHEA Grapalat" w:cs="Arial"/>
          <w:b/>
          <w:sz w:val="34"/>
          <w:szCs w:val="44"/>
          <w:lang w:val="hy-AM"/>
        </w:rPr>
        <w:t>իրատեսականության</w:t>
      </w:r>
      <w:r w:rsidR="00024978" w:rsidRPr="003D5D80">
        <w:rPr>
          <w:rFonts w:ascii="GHEA Grapalat" w:hAnsi="GHEA Grapalat" w:cs="Arial"/>
          <w:b/>
          <w:sz w:val="34"/>
          <w:szCs w:val="44"/>
          <w:lang w:val="hy-AM"/>
        </w:rPr>
        <w:br/>
      </w:r>
      <w:r w:rsidR="00024978" w:rsidRPr="003D5D80">
        <w:rPr>
          <w:rFonts w:ascii="GHEA Grapalat" w:hAnsi="GHEA Grapalat" w:cs="Arial"/>
          <w:b/>
          <w:sz w:val="34"/>
          <w:szCs w:val="44"/>
          <w:lang w:val="hy-AM"/>
        </w:rPr>
        <w:br/>
      </w:r>
      <w:r w:rsidRPr="003D5D80">
        <w:rPr>
          <w:rFonts w:ascii="GHEA Grapalat" w:hAnsi="GHEA Grapalat" w:cs="Arial"/>
          <w:b/>
          <w:sz w:val="38"/>
          <w:szCs w:val="44"/>
          <w:lang w:val="hy-AM"/>
        </w:rPr>
        <w:t>վերլուծություն</w:t>
      </w:r>
    </w:p>
    <w:p w14:paraId="6FD75EFC" w14:textId="77777777" w:rsidR="00526A3B" w:rsidRPr="003D5D80" w:rsidRDefault="00526A3B" w:rsidP="00526A3B">
      <w:pPr>
        <w:rPr>
          <w:lang w:val="hy-AM"/>
        </w:rPr>
      </w:pPr>
    </w:p>
    <w:p w14:paraId="3463DE36" w14:textId="77777777" w:rsidR="00526A3B" w:rsidRPr="003D5D80" w:rsidRDefault="00526A3B" w:rsidP="00526A3B">
      <w:pPr>
        <w:pStyle w:val="BodyText"/>
      </w:pPr>
    </w:p>
    <w:p w14:paraId="76509069" w14:textId="77777777" w:rsidR="00526A3B" w:rsidRPr="003D5D80" w:rsidRDefault="00526A3B" w:rsidP="00526A3B">
      <w:pPr>
        <w:pStyle w:val="BodyText"/>
      </w:pPr>
    </w:p>
    <w:p w14:paraId="0BC10156" w14:textId="77777777" w:rsidR="00526A3B" w:rsidRPr="003D5D80" w:rsidRDefault="00526A3B" w:rsidP="00526A3B">
      <w:pPr>
        <w:pStyle w:val="BodyText"/>
      </w:pPr>
    </w:p>
    <w:p w14:paraId="065CF705" w14:textId="77777777" w:rsidR="00526A3B" w:rsidRPr="003D5D80" w:rsidRDefault="00526A3B" w:rsidP="00526A3B">
      <w:pPr>
        <w:pStyle w:val="BodyText"/>
      </w:pPr>
    </w:p>
    <w:p w14:paraId="6EEB5426" w14:textId="77777777" w:rsidR="00526A3B" w:rsidRPr="003D5D80" w:rsidRDefault="00526A3B" w:rsidP="00526A3B">
      <w:pPr>
        <w:pStyle w:val="BodyText"/>
      </w:pPr>
    </w:p>
    <w:p w14:paraId="5508363B" w14:textId="77777777" w:rsidR="00526A3B" w:rsidRPr="003D5D80" w:rsidRDefault="00526A3B" w:rsidP="00526A3B">
      <w:pPr>
        <w:pStyle w:val="BodyText"/>
      </w:pPr>
      <w:r w:rsidRPr="003D5D80">
        <w:t>© Մարդկային զարգացման միջազգային կենտրոն, 2018</w:t>
      </w:r>
    </w:p>
    <w:p w14:paraId="45A57462" w14:textId="3826BBB9" w:rsidR="002E097F" w:rsidRPr="002E097F" w:rsidRDefault="00526A3B" w:rsidP="002E097F">
      <w:pPr>
        <w:pStyle w:val="0Main"/>
        <w:numPr>
          <w:ilvl w:val="0"/>
          <w:numId w:val="0"/>
        </w:numPr>
      </w:pPr>
      <w:r w:rsidRPr="002E097F">
        <w:br/>
      </w:r>
      <w:r w:rsidR="002E097F" w:rsidRPr="002E097F">
        <w:t>Սույն</w:t>
      </w:r>
      <w:r w:rsidR="002E097F">
        <w:t xml:space="preserve"> </w:t>
      </w:r>
      <w:r w:rsidR="002E097F" w:rsidRPr="002E097F">
        <w:t xml:space="preserve"> </w:t>
      </w:r>
      <w:r w:rsidR="002E097F">
        <w:t xml:space="preserve">փաստաթուղթը մշակվել է </w:t>
      </w:r>
      <w:r w:rsidR="002E097F" w:rsidRPr="002E097F">
        <w:t xml:space="preserve"> Մարդկային զարգացման միջազգային կենտրոնի կողմից Եվրոպական Միության ֆինանսական աջակցությամբ և ՄԱԿ-ի Բնակչության հիմնադրամի կողմից իրականացվող </w:t>
      </w:r>
      <w:r w:rsidR="002E097F">
        <w:t>«</w:t>
      </w:r>
      <w:r w:rsidR="002E097F" w:rsidRPr="002E097F">
        <w:t xml:space="preserve">Տղաների նախապատվության և աղջիկների թերարժևորման կանխարգելմանը ուղղված գլոբալ ծրագրի» շրջանակներում: </w:t>
      </w:r>
      <w:r w:rsidR="002E097F">
        <w:t>Փաստաթղթի</w:t>
      </w:r>
      <w:r w:rsidR="002E097F" w:rsidRPr="002E097F">
        <w:t xml:space="preserve"> բովանդակությունը որևէ կերպ չի արտացոլում Եվրոպական Միության և/կամ ՄԱԿ-ի Բնակչության հիմնադրամի տեսակետները: </w:t>
      </w:r>
    </w:p>
    <w:p w14:paraId="4EAB3B94" w14:textId="3F1FE51E" w:rsidR="00526A3B" w:rsidRPr="002E097F" w:rsidRDefault="00526A3B" w:rsidP="002E097F">
      <w:pPr>
        <w:pStyle w:val="0Main"/>
        <w:ind w:left="0" w:hanging="426"/>
      </w:pPr>
      <w:r w:rsidRPr="002E097F">
        <w:br w:type="page"/>
      </w:r>
    </w:p>
    <w:p w14:paraId="01E48DA9" w14:textId="2338A1FD" w:rsidR="004667CE" w:rsidRPr="003D5D80" w:rsidRDefault="004667CE" w:rsidP="00EF7DEA">
      <w:pPr>
        <w:ind w:firstLine="0"/>
        <w:jc w:val="center"/>
        <w:rPr>
          <w:rFonts w:ascii="GHEA Grapalat" w:hAnsi="GHEA Grapalat"/>
          <w:b/>
          <w:sz w:val="20"/>
          <w:szCs w:val="20"/>
          <w:lang w:val="hy-AM"/>
        </w:rPr>
      </w:pPr>
      <w:r w:rsidRPr="003D5D80">
        <w:rPr>
          <w:rFonts w:ascii="GHEA Grapalat" w:hAnsi="GHEA Grapalat"/>
          <w:b/>
          <w:sz w:val="20"/>
          <w:szCs w:val="20"/>
          <w:lang w:val="hy-AM"/>
        </w:rPr>
        <w:lastRenderedPageBreak/>
        <w:t>«Սեռի հատկանիշով երեխայի խտրական ընտրության կանխարգելման նպատակով վաղ մանկության շրջանում երեխայի խնամքի և զարգացման ծառայությունների ընդլայնման պետական քաղաքականության բարեփոխումների ծախսերի և իրատեսականության վերլուծություն»</w:t>
      </w:r>
    </w:p>
    <w:p w14:paraId="737488AB" w14:textId="77777777" w:rsidR="008A1928" w:rsidRPr="003D5D80" w:rsidRDefault="008A1928" w:rsidP="001B3676">
      <w:pPr>
        <w:rPr>
          <w:rFonts w:ascii="GHEA Grapalat" w:hAnsi="GHEA Grapalat"/>
          <w:b/>
          <w:sz w:val="20"/>
          <w:szCs w:val="20"/>
          <w:lang w:val="hy-AM"/>
        </w:rPr>
      </w:pPr>
    </w:p>
    <w:p w14:paraId="381B4497" w14:textId="201F7FBF" w:rsidR="004667CE" w:rsidRPr="003D5D80" w:rsidRDefault="008A1928" w:rsidP="000B7AC1">
      <w:pPr>
        <w:pStyle w:val="Heading1"/>
      </w:pPr>
      <w:r w:rsidRPr="003D5D80">
        <w:t>Ներածություն</w:t>
      </w:r>
    </w:p>
    <w:p w14:paraId="796B04C1" w14:textId="17921DFC" w:rsidR="001C03FE" w:rsidRPr="003D5D80" w:rsidRDefault="004B24FE" w:rsidP="00885B49">
      <w:pPr>
        <w:pStyle w:val="0Main"/>
      </w:pPr>
      <w:r w:rsidRPr="003D5D80">
        <w:t xml:space="preserve">Սույն </w:t>
      </w:r>
      <w:r w:rsidR="00105564" w:rsidRPr="003D5D80">
        <w:t xml:space="preserve">հետազոտության </w:t>
      </w:r>
      <w:r w:rsidRPr="003D5D80">
        <w:t>նպատակը ՀՀ կառավարությանը</w:t>
      </w:r>
      <w:r w:rsidR="00335235" w:rsidRPr="003D5D80">
        <w:t xml:space="preserve"> և</w:t>
      </w:r>
      <w:r w:rsidRPr="003D5D80">
        <w:t xml:space="preserve"> քաղաքացիական հասարակութ</w:t>
      </w:r>
      <w:r w:rsidR="00335235" w:rsidRPr="003D5D80">
        <w:t>յ</w:t>
      </w:r>
      <w:r w:rsidRPr="003D5D80">
        <w:t>անը</w:t>
      </w:r>
      <w:r w:rsidR="00335235" w:rsidRPr="003D5D80">
        <w:t>, համայնքներին և տեղական ինքնակառավարման մարմիններին, մասնավոր ձեռնարկություններին</w:t>
      </w:r>
      <w:r w:rsidRPr="003D5D80">
        <w:t xml:space="preserve"> և այլ առանցքային շահառուներին </w:t>
      </w:r>
      <w:r w:rsidR="002A21E6" w:rsidRPr="003D5D80">
        <w:t xml:space="preserve">փաստերի վրա հիմնված քաղաքականության մշակման գործընթացում </w:t>
      </w:r>
      <w:r w:rsidRPr="003D5D80">
        <w:t>խորհրդատվության տրամադրում</w:t>
      </w:r>
      <w:r w:rsidR="002A21E6" w:rsidRPr="003D5D80">
        <w:t>ն է՝</w:t>
      </w:r>
      <w:r w:rsidRPr="003D5D80">
        <w:t xml:space="preserve"> «Պտղի սեռի խտրական ընտրության դեմ պայքար» ծրագրի շրջանակներում։</w:t>
      </w:r>
      <w:r w:rsidR="00840DED" w:rsidRPr="003D5D80">
        <w:rPr>
          <w:rStyle w:val="FootnoteReference"/>
        </w:rPr>
        <w:footnoteReference w:id="1"/>
      </w:r>
    </w:p>
    <w:p w14:paraId="07830434" w14:textId="74C0A1C6" w:rsidR="00571086" w:rsidRPr="003D5D80" w:rsidRDefault="00105564" w:rsidP="00885B49">
      <w:pPr>
        <w:pStyle w:val="0Main"/>
      </w:pPr>
      <w:r w:rsidRPr="003D5D80">
        <w:t xml:space="preserve">Հետազոտությունը և դրա արդյունքները հարկ է քննարկել </w:t>
      </w:r>
      <w:r w:rsidR="00571086" w:rsidRPr="003D5D80">
        <w:t xml:space="preserve">Մարդկային զարգացման միջազգային կենտրոնի </w:t>
      </w:r>
      <w:r w:rsidR="003D5C45" w:rsidRPr="003D5D80">
        <w:t xml:space="preserve">(ՄԶՄԿ) </w:t>
      </w:r>
      <w:r w:rsidR="00571086" w:rsidRPr="003D5D80">
        <w:t>կողմից 2015-2017 թվականներին սեռի հատկանիշով երեխայի խտրական ընտրության կանխարգելման նպատակով վաղ մանկության շրջանում երեխայի խնամքի և զարգացման ծառայությունների ընդլայնման պետական քաղաքականության բարեփոխումների վերաբերյալ իրականացրած մի շարք հիմնարար վերլուծությունների և հրապարակումների համատեքստում։</w:t>
      </w:r>
    </w:p>
    <w:p w14:paraId="2BE26A38" w14:textId="770E7202" w:rsidR="006B2D53" w:rsidRPr="003D5D80" w:rsidRDefault="008A1928" w:rsidP="00885B49">
      <w:pPr>
        <w:pStyle w:val="0Main"/>
      </w:pPr>
      <w:r w:rsidRPr="003D5D80">
        <w:t xml:space="preserve">Այսպես, 2017 թվականին ՄԶՄԿ կողմից </w:t>
      </w:r>
      <w:r w:rsidR="00840DED" w:rsidRPr="003D5D80">
        <w:t>հրապարակված «</w:t>
      </w:r>
      <w:r w:rsidRPr="003D5D80">
        <w:t>Սեռի հատկանիշով երեխայի խտրական ընտրության կանխարգելման նպատակով վաղ մանկության շրջանում երեխայի խնամքի և զարգացման ծառայությունների ընդլայնման պետական քաղաքականության վերլուծություն</w:t>
      </w:r>
      <w:r w:rsidR="00840DED" w:rsidRPr="003D5D80">
        <w:t>» զեկույցը</w:t>
      </w:r>
      <w:r w:rsidR="00840DED" w:rsidRPr="003D5D80">
        <w:rPr>
          <w:rStyle w:val="FootnoteReference"/>
        </w:rPr>
        <w:footnoteReference w:id="2"/>
      </w:r>
      <w:r w:rsidR="006B2D53" w:rsidRPr="003D5D80">
        <w:t xml:space="preserve"> և դրանում տեղ գտած տվյալները, տեղեկությունները, փաստերը, եզրակացություններն ու առաջարկները դարձել են երեխայի սեռի խտրական ընտրության դեմ պայքարում կարևորագույն խնդիրներից մեկի՝ աշխատուժում կանանց մասնակցության բարձրացմանը և ընտանեկան կյանքն ու աշխատանքը համադրելուն ուղղված՝ երեխայի վաղ մանկության շրջանի խնամքի ու զարգացման ծառայությունների համակարգի զարգացման պետական քաղաքականության մշակման և իրականացման, ծառայությունների մոդելների ներդրման, հետագա անելիքների ուրվագծման ամուր և հուսալի հիմքը։</w:t>
      </w:r>
    </w:p>
    <w:p w14:paraId="3FC78A40" w14:textId="32638B3D" w:rsidR="00BF7220" w:rsidRPr="003D5D80" w:rsidRDefault="00BC074D" w:rsidP="00885B49">
      <w:pPr>
        <w:pStyle w:val="0Main"/>
      </w:pPr>
      <w:r w:rsidRPr="003D5D80">
        <w:t>2017 թվականի</w:t>
      </w:r>
      <w:r w:rsidR="00BA5D56" w:rsidRPr="003D5D80">
        <w:t xml:space="preserve">ն ՄԶՄԿ իրականացրած </w:t>
      </w:r>
      <w:r w:rsidR="0044337D" w:rsidRPr="003D5D80">
        <w:t>երկու հետազոտություններ</w:t>
      </w:r>
      <w:r w:rsidR="00761DAB" w:rsidRPr="003D5D80">
        <w:t>՝</w:t>
      </w:r>
      <w:r w:rsidR="00BA5D56" w:rsidRPr="003D5D80">
        <w:t xml:space="preserve"> </w:t>
      </w:r>
      <w:r w:rsidRPr="003D5D80">
        <w:t xml:space="preserve">Հայաստանի Հանրապետությունում երեխայի սեռի խտրական ընտրության և սեռով պայմանավորված հղիության արհեստական ընդհատման կանխարգելմանն ուղղված պետական քաղաքականության և ծրագրերի </w:t>
      </w:r>
      <w:r w:rsidR="0044337D" w:rsidRPr="003D5D80">
        <w:t>մ</w:t>
      </w:r>
      <w:r w:rsidRPr="003D5D80">
        <w:t xml:space="preserve">շտադիտարկման </w:t>
      </w:r>
      <w:r w:rsidR="0044337D" w:rsidRPr="003D5D80">
        <w:t xml:space="preserve">երկու </w:t>
      </w:r>
      <w:r w:rsidRPr="003D5D80">
        <w:t>զեկույց</w:t>
      </w:r>
      <w:r w:rsidR="0044337D" w:rsidRPr="003D5D80">
        <w:t xml:space="preserve">ները՝ </w:t>
      </w:r>
      <w:r w:rsidR="00761DAB" w:rsidRPr="003D5D80">
        <w:t>պետական մարմիններում քաղաքականության մշակման պատասխանատուների, քաղաքացիական հասարակության, գիտակրթական համայնքի և մասնավոր հատվածի շահագրգիռ կողմերի, տեղական համայնքերի, Փոխցանցի անդամների և միջազգային զարգացման գործընկերների ուշադրությանն է ներկայացնում Հայաստան</w:t>
      </w:r>
      <w:r w:rsidR="00BF7220" w:rsidRPr="003D5D80">
        <w:t xml:space="preserve">ում </w:t>
      </w:r>
      <w:r w:rsidR="00761DAB" w:rsidRPr="003D5D80">
        <w:t>պտղի սեռի խտրական ընտրության և սեռով պայմանավորված հղիության արհեստական ընդհատման կանխարգելմանն ուղղված պետական քաղաքականության և ծրագրերի</w:t>
      </w:r>
      <w:r w:rsidR="00BF7220" w:rsidRPr="003D5D80">
        <w:t xml:space="preserve">, այդ թվում՝ երեխայի սեռի խտրական ընտրության կանխարգելման պետական քաղաքականության կարևորագույն ուղղության՝ աշխատուժում կանանց մասնակցության բարձրացմանը և ընտանեկան կյանքն ու աշխատանքը համադրելուն ուղղված՝ երեխայի վաղ մանկության շրջանի խնամքի ու </w:t>
      </w:r>
      <w:r w:rsidR="00BF7220" w:rsidRPr="003D5D80">
        <w:lastRenderedPageBreak/>
        <w:t>զարգացման ծառայությունների համակարգի զարգացման պետական քաղաքականության խնդիրների մշտադիտարկման արդյունքները</w:t>
      </w:r>
      <w:r w:rsidR="000F0D9C" w:rsidRPr="003D5D80">
        <w:rPr>
          <w:rFonts w:ascii="Cambria Math" w:hAnsi="Cambria Math"/>
        </w:rPr>
        <w:t>։</w:t>
      </w:r>
      <w:r w:rsidR="00DF6DCA" w:rsidRPr="003D5D80">
        <w:rPr>
          <w:rStyle w:val="FootnoteReference"/>
        </w:rPr>
        <w:footnoteReference w:id="3"/>
      </w:r>
    </w:p>
    <w:p w14:paraId="23024497" w14:textId="5D5ABB77" w:rsidR="00191FD3" w:rsidRPr="003D5D80" w:rsidRDefault="00191FD3" w:rsidP="00885B49">
      <w:pPr>
        <w:pStyle w:val="0Main"/>
      </w:pPr>
      <w:r w:rsidRPr="003D5D80">
        <w:t xml:space="preserve">Երեխայի սեռի խտրական ընտրության և սեռով պայմանավորված հղիության արհեստական ընդհատման խնդիրների վերաբերյալ մեկ այլ </w:t>
      </w:r>
      <w:r w:rsidR="00D95442" w:rsidRPr="003D5D80">
        <w:t xml:space="preserve">նշանակալի </w:t>
      </w:r>
      <w:r w:rsidR="001E1CB5" w:rsidRPr="003D5D80">
        <w:t xml:space="preserve">հետազոտական աղբյուր է ՄԶՄԿ հրապարակած </w:t>
      </w:r>
      <w:r w:rsidR="00D95442" w:rsidRPr="003D5D80">
        <w:t>«Ս</w:t>
      </w:r>
      <w:r w:rsidRPr="003D5D80">
        <w:t>եռով պայմանավորված հղիության արհեստական ընդհատումների տարածվածությունն ու պատճառները Հայաստանում</w:t>
      </w:r>
      <w:r w:rsidR="00D95442" w:rsidRPr="003D5D80">
        <w:t xml:space="preserve">» 2017թ. զեկույցը, որն ամփոփում է խնդրի վերաբերյալ քանակական և որակական մեթոդների կիրառմամբ կարևորագույն հետազոտության արդյունքերը, որոնք ուղղված են </w:t>
      </w:r>
      <w:r w:rsidRPr="003D5D80">
        <w:t>պարզել</w:t>
      </w:r>
      <w:r w:rsidR="00D95442" w:rsidRPr="003D5D80">
        <w:t>ու</w:t>
      </w:r>
      <w:r w:rsidRPr="003D5D80">
        <w:t xml:space="preserve"> Հայաստանում պտղի սեռով պայմանավորված հղիության ընդհատումների տարածվածությունը, ինչպես նաև դրա հիմնական պատճառները, այդ թվում՝ հիմնախնդրի հասարակական ընկալումները: Հետազոտությ</w:t>
      </w:r>
      <w:r w:rsidR="00D95442" w:rsidRPr="003D5D80">
        <w:t xml:space="preserve">ունը վեր է հանում </w:t>
      </w:r>
      <w:r w:rsidRPr="003D5D80">
        <w:t>սեռերի անհամամասնության պատճառները՝ ուսումնասիրելով տղա կամ աղջիկ երեխայի գերապատվության պատճառների շրջանակը, հղիությունների պատմություններն ու դրանց արդյունքները, երեխայի սեռը որոշելու համար նախածննդյան փուլում անցկացվող ստուգումները և դրանց արդյունքները:</w:t>
      </w:r>
      <w:r w:rsidR="00D95442" w:rsidRPr="003D5D80">
        <w:t xml:space="preserve"> Հետազոտությունը, մասնավորապես, քանակական և որակական տվյալներ է ապահովում երեխայի սեռի խտրական ընտրության կանխարգելման քաղաքականության մշակման համար, այդ թվում՝ աշխատուժում կանանց մասնակցության բարձրացմանը և ընտանեկան կյանքն ու աշխատանքը համադրելուն ուղղված՝ երեխայի վաղ մանկության շրջանի խնամքի ու զարգացման ծառայությունների համակարգի զարգացմանն ուղղված պետական քաղաքականության մշակման համար։</w:t>
      </w:r>
      <w:r w:rsidR="0011021D" w:rsidRPr="003D5D80">
        <w:rPr>
          <w:rStyle w:val="FootnoteReference"/>
        </w:rPr>
        <w:footnoteReference w:id="4"/>
      </w:r>
    </w:p>
    <w:p w14:paraId="1BB89A3C" w14:textId="73D376FD" w:rsidR="0081035D" w:rsidRPr="003D5D80" w:rsidRDefault="001E1CB5" w:rsidP="00885B49">
      <w:pPr>
        <w:pStyle w:val="0Main"/>
      </w:pPr>
      <w:r w:rsidRPr="003D5D80">
        <w:t>Ավելի վաղ՝ 2016 թվականին ՄԶՄԿ</w:t>
      </w:r>
      <w:r w:rsidR="00A76158" w:rsidRPr="003D5D80">
        <w:t xml:space="preserve"> հրապարակած երկու՝ «</w:t>
      </w:r>
      <w:r w:rsidRPr="003D5D80">
        <w:t>Առողջապահության ոլորտում սեռի հատկանիշով պտղի խտրական ընտրության կանխարգելման քաղաքականության և գործող պրակտիկայի վերլուծություն</w:t>
      </w:r>
      <w:r w:rsidR="00A76158" w:rsidRPr="003D5D80">
        <w:t>»</w:t>
      </w:r>
      <w:r w:rsidR="00817F79" w:rsidRPr="003D5D80">
        <w:rPr>
          <w:rStyle w:val="FootnoteReference"/>
        </w:rPr>
        <w:footnoteReference w:id="5"/>
      </w:r>
      <w:r w:rsidR="00A76158" w:rsidRPr="003D5D80">
        <w:t xml:space="preserve"> և «</w:t>
      </w:r>
      <w:r w:rsidRPr="003D5D80">
        <w:t>Սոցիալական ոլորտում սեռի հատկանիշով պտղի խտրական ընտրության կանխարգելման քաղաքականության և պրակտիկաների վերլուծություն</w:t>
      </w:r>
      <w:r w:rsidR="00A76158" w:rsidRPr="003D5D80">
        <w:t>»</w:t>
      </w:r>
      <w:r w:rsidR="00B32B1E" w:rsidRPr="003D5D80">
        <w:rPr>
          <w:rStyle w:val="FootnoteReference"/>
        </w:rPr>
        <w:footnoteReference w:id="6"/>
      </w:r>
      <w:r w:rsidR="00A76158" w:rsidRPr="003D5D80">
        <w:t xml:space="preserve"> զեկույցներում</w:t>
      </w:r>
      <w:r w:rsidR="0081035D" w:rsidRPr="003D5D80">
        <w:t xml:space="preserve"> ներկայացված է սեռի հատկանիշով պտղի խտրական ընտրության կանխարգելման վրա առողջապահության և սոցիալական ապահովության ոլորտներում Հայաստանում իրականացվող պետական քաղաքականության ազդեցության գնահատականը, այդ թվում՝</w:t>
      </w:r>
      <w:r w:rsidR="003B39CE" w:rsidRPr="003D5D80">
        <w:t xml:space="preserve"> </w:t>
      </w:r>
      <w:r w:rsidR="0081035D" w:rsidRPr="003D5D80">
        <w:t>առանց բժշկական ցուցման երեխայի սեռի ընտրության սահմանափակման միջազգային փորձը և մասնագիտական էթիկա</w:t>
      </w:r>
      <w:r w:rsidR="005038F5">
        <w:t>յին վերաբերող հարցերը</w:t>
      </w:r>
      <w:r w:rsidR="0081035D" w:rsidRPr="003D5D80">
        <w:t>, առողջապահության և սոցիալական ապահովության ոլորտներում իրավական կարգավորման, պետական քաղաքականության ու ծրագրերի վերլուծությունը, աշխատուժում կանանց մասնակցության և կանանց զբաղվածության ու երեխայի խնամքը համատեղելու հնարավորությունների ընդլայնման միջազգային փորձի ուսումնասիրությ</w:t>
      </w:r>
      <w:r w:rsidR="003B39CE" w:rsidRPr="003D5D80">
        <w:t>ունը</w:t>
      </w:r>
      <w:r w:rsidR="0081035D" w:rsidRPr="003D5D80">
        <w:t>, իրավիճակի և միտումների ամփոփում</w:t>
      </w:r>
      <w:r w:rsidR="003B39CE" w:rsidRPr="003D5D80">
        <w:t xml:space="preserve">ը, </w:t>
      </w:r>
      <w:r w:rsidR="0081035D" w:rsidRPr="003D5D80">
        <w:t>եզրակացություններ և առաջարկություններ</w:t>
      </w:r>
      <w:r w:rsidR="003B39CE" w:rsidRPr="003D5D80">
        <w:t>։</w:t>
      </w:r>
    </w:p>
    <w:p w14:paraId="37EFF0AC" w14:textId="3ACC7666" w:rsidR="0081035D" w:rsidRPr="003D5D80" w:rsidRDefault="00CC2E01" w:rsidP="00885B49">
      <w:pPr>
        <w:pStyle w:val="0Main"/>
      </w:pPr>
      <w:r w:rsidRPr="003D5D80">
        <w:t xml:space="preserve">2016 թվականի սկզբում ՄԶՄԿ կողմից հրապարակված «Պտղի սեռի խտրական ընտրության կանխարգելման քաղաքականության նոր գործիքներ. երկուսը մեկում» քաղաքականության համառոտագիրը, որը մշակվել է «Պտղի սեռի խտրական ընտրության դեմ պայքար» ծրագրի շրջանակներում 2015թ-ի նոյեմբերի 30-ին կայացած «Պտղի սեռի խտրական ընտրության պատճառների կանխման պետական քաղաքականության նախաձեռնություններ» թեմայով քննարկման մասնակիցների կողմից արտահայտված կարծիքների հիման վրա, անկյունաքարային </w:t>
      </w:r>
      <w:r w:rsidR="00F23258" w:rsidRPr="003D5D80">
        <w:t xml:space="preserve">դեր ունեցավ երեխայի սեռի խտրական ընտրության կանխարգելման հանրային </w:t>
      </w:r>
      <w:r w:rsidR="00F23258" w:rsidRPr="003D5D80">
        <w:lastRenderedPageBreak/>
        <w:t>քաղաքականության գերակա ուղղությունների համաձայնեցման և քաղաքականության հաղորդակցության խնդրում։</w:t>
      </w:r>
      <w:r w:rsidR="003721C1" w:rsidRPr="003D5D80">
        <w:rPr>
          <w:rStyle w:val="FootnoteReference"/>
        </w:rPr>
        <w:footnoteReference w:id="7"/>
      </w:r>
    </w:p>
    <w:p w14:paraId="7E21F000" w14:textId="5B92F43A" w:rsidR="00D97DFD" w:rsidRPr="003D5D80" w:rsidRDefault="00D97DFD" w:rsidP="00885B49">
      <w:pPr>
        <w:pStyle w:val="0Main"/>
      </w:pPr>
      <w:r w:rsidRPr="003D5D80">
        <w:t>Այսպիսով, սույն հետազոտությունը հիմնվում է նախորդ տարիներին երեխայի սեռի երեխայի խտրական ընտրության երևույթի վերաբերյալ վերը նշված անկյունաքարային հետազոտությունների և քաղաքականության առաջարկների վրա և ուղղված է դրանցից ամենակարևորի՝ վաղ մանկության շրջանում երեխայի խնամքի և զարգացման ծառայությունների ընդլայնման պետական քաղաքականության բարեփոխումների ծախսերի և իրատեսականության վերլուծության իրականացմանը։</w:t>
      </w:r>
    </w:p>
    <w:p w14:paraId="2FB033B5" w14:textId="1288D082" w:rsidR="007276EE" w:rsidRPr="003D5D80" w:rsidRDefault="007276EE" w:rsidP="00885B49">
      <w:pPr>
        <w:pStyle w:val="0Main"/>
      </w:pPr>
      <w:r w:rsidRPr="003D5D80">
        <w:t>Սույն հետազոտությունը չի կրկնում վերը նշված քաղաքականության փաստաթղթերում բազմիցս շարադրված դրույթներն ու առաջարկները, որոնք վեր են հանում և վերլուծում են երեխայի սեռի խտրական ընտրության կանխարգելման նպատակով վաղ մանկության շրջանում երեխայի խնամքի և զարգացման ծառայությունների ընդլայնման պետական քաղաքականության փոխկապակցությունը, այլ ուղղված է այդ հետազոտություններում արված առաջ</w:t>
      </w:r>
      <w:r w:rsidR="00725633">
        <w:t>ա</w:t>
      </w:r>
      <w:r w:rsidRPr="003D5D80">
        <w:t>րկների իրականացման հնարավորությունների քննարկմանը՝ այդ խնդրում որոշում կայացնողներին աջակցելու նպատակով։</w:t>
      </w:r>
    </w:p>
    <w:p w14:paraId="615001FD" w14:textId="2B7CC5E6" w:rsidR="000B7AC1" w:rsidRPr="003D5D80" w:rsidRDefault="000B7AC1">
      <w:pPr>
        <w:rPr>
          <w:rFonts w:ascii="GHEA Grapalat" w:hAnsi="GHEA Grapalat"/>
          <w:sz w:val="20"/>
          <w:szCs w:val="20"/>
          <w:lang w:val="hy-AM"/>
        </w:rPr>
      </w:pPr>
      <w:r w:rsidRPr="003D5D80">
        <w:rPr>
          <w:lang w:val="hy-AM"/>
        </w:rPr>
        <w:br w:type="page"/>
      </w:r>
    </w:p>
    <w:p w14:paraId="3DABDA85" w14:textId="62A22027" w:rsidR="000B7AC1" w:rsidRPr="003D5D80" w:rsidRDefault="000B7AC1" w:rsidP="000B7AC1">
      <w:pPr>
        <w:pStyle w:val="Heading1"/>
      </w:pPr>
      <w:r w:rsidRPr="003D5D80">
        <w:lastRenderedPageBreak/>
        <w:t>Հետազոտության մեթոդաբանությունը</w:t>
      </w:r>
    </w:p>
    <w:p w14:paraId="1FBE7FD0" w14:textId="445BE4C2" w:rsidR="004B24FE" w:rsidRPr="003D5D80" w:rsidRDefault="00B749B5" w:rsidP="00885B49">
      <w:pPr>
        <w:pStyle w:val="0Main"/>
      </w:pPr>
      <w:r w:rsidRPr="003D5D80">
        <w:t>Ս</w:t>
      </w:r>
      <w:r w:rsidR="0010749D" w:rsidRPr="003D5D80">
        <w:t>եռի հատկանիշով երեխայի խտրական ընտրության կանխարգելման նպատակով վաղ մանկության շրջանում խնամքի և զարգացման ծառայությունների պետական քաղաքականության ծախսերի և օգուտների վերլուծությ</w:t>
      </w:r>
      <w:r w:rsidRPr="003D5D80">
        <w:t xml:space="preserve">ան, </w:t>
      </w:r>
      <w:r w:rsidR="004B24FE" w:rsidRPr="003D5D80">
        <w:t xml:space="preserve">ծրագրի ծախսատարության ու իրագործվելիության գնահատման նպատակով </w:t>
      </w:r>
      <w:r w:rsidRPr="003D5D80">
        <w:t xml:space="preserve">ՄԶՄԿ փորձագիտական խմբի կողմից </w:t>
      </w:r>
      <w:r w:rsidR="004B24FE" w:rsidRPr="003D5D80">
        <w:t>որպես առաջնային մեթոդ է ընտրվել ծախսեր-օգուտներ վերլուծությ</w:t>
      </w:r>
      <w:r w:rsidRPr="003D5D80">
        <w:t>ան մեթոդը</w:t>
      </w:r>
      <w:r w:rsidR="004B24FE" w:rsidRPr="003D5D80">
        <w:t xml:space="preserve">, որը հնարավորություն է տալիս պետական ծախսերը համադրել </w:t>
      </w:r>
      <w:r w:rsidRPr="003D5D80">
        <w:t xml:space="preserve">ակնկալվող </w:t>
      </w:r>
      <w:r w:rsidR="004B24FE" w:rsidRPr="003D5D80">
        <w:t>արդյունքների հետ։ Նախքան ծախսերի նկարագրությանն անցնելը հակիրճ ներկայացնենք կիրառվող մեթոդաբանությունն ու առնչվող տնտեսագիտական եզրերը։</w:t>
      </w:r>
    </w:p>
    <w:p w14:paraId="6A3A0508" w14:textId="0E532451" w:rsidR="00CA55A5" w:rsidRPr="003D5D80" w:rsidRDefault="00792DBC" w:rsidP="00885B49">
      <w:pPr>
        <w:pStyle w:val="0Main"/>
      </w:pPr>
      <w:r w:rsidRPr="003D5D80">
        <w:t>Ծախսեր-օգուտներ վերլուծությունը</w:t>
      </w:r>
      <w:r w:rsidR="005B72B5" w:rsidRPr="003D5D80">
        <w:t xml:space="preserve"> (Cost-</w:t>
      </w:r>
      <w:r w:rsidRPr="003D5D80">
        <w:t>benefit analysis)</w:t>
      </w:r>
      <w:r w:rsidR="003553D6" w:rsidRPr="003D5D80">
        <w:t xml:space="preserve"> սկզբնավորվում է 1844թ</w:t>
      </w:r>
      <w:r w:rsidR="005E47E6" w:rsidRPr="003D5D80">
        <w:t xml:space="preserve">., որպես </w:t>
      </w:r>
      <w:r w:rsidR="003553D6" w:rsidRPr="003D5D80">
        <w:t>«տնտեսական հաշվառում»</w:t>
      </w:r>
      <w:r w:rsidR="00E06660" w:rsidRPr="003D5D80">
        <w:t>:</w:t>
      </w:r>
      <w:r w:rsidR="005E47E6" w:rsidRPr="003D5D80">
        <w:rPr>
          <w:rStyle w:val="FootnoteReference"/>
        </w:rPr>
        <w:footnoteReference w:id="8"/>
      </w:r>
      <w:r w:rsidR="001D7E5E" w:rsidRPr="003D5D80">
        <w:t xml:space="preserve"> Այն սկզբնապես կիրառվել և ներկայում էլ լայնորեն կիրառվում է </w:t>
      </w:r>
      <w:r w:rsidR="00970A2A" w:rsidRPr="003D5D80">
        <w:t>թե՛</w:t>
      </w:r>
      <w:r w:rsidR="001D7E5E" w:rsidRPr="003D5D80">
        <w:t xml:space="preserve"> մասնավոր, </w:t>
      </w:r>
      <w:r w:rsidR="00970A2A" w:rsidRPr="003D5D80">
        <w:t xml:space="preserve">թե՛ հանրային </w:t>
      </w:r>
      <w:r w:rsidR="001D7E5E" w:rsidRPr="003D5D80">
        <w:t>հատվածում։</w:t>
      </w:r>
      <w:r w:rsidR="00970A2A" w:rsidRPr="003D5D80">
        <w:t xml:space="preserve"> Այսպես, մ</w:t>
      </w:r>
      <w:r w:rsidR="00803EE5" w:rsidRPr="003D5D80">
        <w:t>ասնավոր ընկերությունների գերխնդիրը սեփականատերերի համար նրանց սեփական և փոխառու միջոցներով առավելագույն շահութաբերության ապահովումն է</w:t>
      </w:r>
      <w:r w:rsidR="007878CE" w:rsidRPr="003D5D80">
        <w:t xml:space="preserve">, </w:t>
      </w:r>
      <w:r w:rsidR="00BF7E4C">
        <w:t>իսկ</w:t>
      </w:r>
      <w:r w:rsidR="007878CE" w:rsidRPr="003D5D80">
        <w:t xml:space="preserve"> </w:t>
      </w:r>
      <w:r w:rsidR="00970A2A" w:rsidRPr="003D5D80">
        <w:t xml:space="preserve">շահութաբերության գնահատման </w:t>
      </w:r>
      <w:r w:rsidR="007878CE" w:rsidRPr="003D5D80">
        <w:t>ցուցանիշներ</w:t>
      </w:r>
      <w:r w:rsidR="00970A2A" w:rsidRPr="003D5D80">
        <w:t xml:space="preserve">ի և </w:t>
      </w:r>
      <w:r w:rsidR="007878CE" w:rsidRPr="003D5D80">
        <w:t xml:space="preserve">դրանց արդյունավետությունը </w:t>
      </w:r>
      <w:r w:rsidR="00C249DF" w:rsidRPr="003D5D80">
        <w:t xml:space="preserve">գնահատելու </w:t>
      </w:r>
      <w:r w:rsidR="00EE6346" w:rsidRPr="003D5D80">
        <w:t>համար</w:t>
      </w:r>
      <w:r w:rsidR="00C249DF" w:rsidRPr="003D5D80">
        <w:t xml:space="preserve"> գոյություն ունեն գոյություն հաշվապահական և տնտեսագիտական բազմազան մեթոդներ։ Միաժամանակ</w:t>
      </w:r>
      <w:r w:rsidR="00EE6346" w:rsidRPr="003D5D80">
        <w:t xml:space="preserve">, </w:t>
      </w:r>
      <w:r w:rsidR="00C249DF" w:rsidRPr="003D5D80">
        <w:t xml:space="preserve">թեպետ հանրային հատվածի քաղաքականության </w:t>
      </w:r>
      <w:r w:rsidR="006E6A74" w:rsidRPr="003D5D80">
        <w:t>ծախս</w:t>
      </w:r>
      <w:r w:rsidR="00C249DF" w:rsidRPr="003D5D80">
        <w:t xml:space="preserve">երի </w:t>
      </w:r>
      <w:r w:rsidR="006E6A74" w:rsidRPr="003D5D80">
        <w:t>դրամական գնահատ</w:t>
      </w:r>
      <w:r w:rsidR="00C249DF" w:rsidRPr="003D5D80">
        <w:t xml:space="preserve">ումը միանգամայն </w:t>
      </w:r>
      <w:r w:rsidR="006E6A74" w:rsidRPr="003D5D80">
        <w:t xml:space="preserve">իրագործելի խնդիր է, </w:t>
      </w:r>
      <w:r w:rsidR="00C249DF" w:rsidRPr="003D5D80">
        <w:t xml:space="preserve">սակայն քաղաքականության </w:t>
      </w:r>
      <w:r w:rsidR="006E6A74" w:rsidRPr="003D5D80">
        <w:t>օգուտների</w:t>
      </w:r>
      <w:r w:rsidR="00C73BCA" w:rsidRPr="003D5D80">
        <w:t xml:space="preserve"> գնահատումը, կամ </w:t>
      </w:r>
      <w:r w:rsidR="00C249DF" w:rsidRPr="003D5D80">
        <w:t xml:space="preserve">դրանց </w:t>
      </w:r>
      <w:r w:rsidR="00C73BCA" w:rsidRPr="003D5D80">
        <w:t>դրամական համարժեք</w:t>
      </w:r>
      <w:r w:rsidR="00C249DF" w:rsidRPr="003D5D80">
        <w:t>ի</w:t>
      </w:r>
      <w:r w:rsidR="00AF7B18" w:rsidRPr="003D5D80">
        <w:t xml:space="preserve"> </w:t>
      </w:r>
      <w:r w:rsidR="00C249DF" w:rsidRPr="003D5D80">
        <w:t xml:space="preserve">գնահատումը </w:t>
      </w:r>
      <w:r w:rsidR="00C73BCA" w:rsidRPr="003D5D80">
        <w:t xml:space="preserve">հաճախ </w:t>
      </w:r>
      <w:r w:rsidR="00147C5E" w:rsidRPr="003D5D80">
        <w:t>դժվար իրագործելի, որոշ դեպքերո</w:t>
      </w:r>
      <w:r w:rsidR="00C249DF" w:rsidRPr="003D5D80">
        <w:t>ւ</w:t>
      </w:r>
      <w:r w:rsidR="00147C5E" w:rsidRPr="003D5D80">
        <w:t>մ</w:t>
      </w:r>
      <w:r w:rsidR="00C249DF" w:rsidRPr="003D5D80">
        <w:t>՝</w:t>
      </w:r>
      <w:r w:rsidR="00147C5E" w:rsidRPr="003D5D80">
        <w:t xml:space="preserve"> անհնար խնդիր է։</w:t>
      </w:r>
      <w:r w:rsidR="00A54023" w:rsidRPr="003D5D80">
        <w:t xml:space="preserve"> Չնայած ծախսեր-օգուտներ վերլուծությ</w:t>
      </w:r>
      <w:r w:rsidR="0039759D" w:rsidRPr="003D5D80">
        <w:t>ան մեթոդը</w:t>
      </w:r>
      <w:r w:rsidR="00A54023" w:rsidRPr="003D5D80">
        <w:t xml:space="preserve"> մշակվել է գնահատելու համար ընկերության ներդրումների ֆինանսական արդյունքները, այն </w:t>
      </w:r>
      <w:r w:rsidR="0039759D" w:rsidRPr="003D5D80">
        <w:t xml:space="preserve">մեծ արդյունավետությամբ </w:t>
      </w:r>
      <w:r w:rsidR="00A54023" w:rsidRPr="003D5D80">
        <w:t xml:space="preserve">կարող է կիրառվել </w:t>
      </w:r>
      <w:r w:rsidR="0039759D" w:rsidRPr="003D5D80">
        <w:t xml:space="preserve">թե՛ </w:t>
      </w:r>
      <w:r w:rsidR="00A54023" w:rsidRPr="003D5D80">
        <w:t xml:space="preserve">տնտեսական, </w:t>
      </w:r>
      <w:r w:rsidR="0039759D" w:rsidRPr="003D5D80">
        <w:t xml:space="preserve">թե՛ առանձին </w:t>
      </w:r>
      <w:r w:rsidR="00A54023" w:rsidRPr="003D5D80">
        <w:t xml:space="preserve">սոցիալական արդյունքների վերլուծության և </w:t>
      </w:r>
      <w:r w:rsidR="00D57FAB" w:rsidRPr="003D5D80">
        <w:t xml:space="preserve">գնահատման </w:t>
      </w:r>
      <w:r w:rsidR="00A54023" w:rsidRPr="003D5D80">
        <w:t>համար:</w:t>
      </w:r>
    </w:p>
    <w:p w14:paraId="4EE00622" w14:textId="124A0547" w:rsidR="00172B42" w:rsidRPr="003D5D80" w:rsidRDefault="00A45103" w:rsidP="00885B49">
      <w:pPr>
        <w:pStyle w:val="0Main"/>
      </w:pPr>
      <w:r w:rsidRPr="003D5D80">
        <w:t xml:space="preserve">Նշված </w:t>
      </w:r>
      <w:r w:rsidR="00E5598A" w:rsidRPr="003D5D80">
        <w:t xml:space="preserve">մեթոդաբանության կիրառման շրջանակներում </w:t>
      </w:r>
      <w:r w:rsidRPr="003D5D80">
        <w:t xml:space="preserve">հաշվարկվում է տնտեսական արժեք, այնուհետև հաշվարկվում է </w:t>
      </w:r>
      <w:r w:rsidR="00604F40" w:rsidRPr="003D5D80">
        <w:t xml:space="preserve">ներդրման հատույցը (ROI): Հարկ է նշել, որ </w:t>
      </w:r>
      <w:r w:rsidR="008A3BD3" w:rsidRPr="003D5D80">
        <w:t xml:space="preserve">դրամական կամ այլ ռեսուրսների արտահոսք արտահայտող ցանկացած նախագիծ, որին առնչվող ծախսերն ու եկամուտները սպասվում են հաջորդող ժամանակաշրջաններում, </w:t>
      </w:r>
      <w:r w:rsidR="00C81AFD" w:rsidRPr="003D5D80">
        <w:t xml:space="preserve">ընդունված է համարել ներդրում։ </w:t>
      </w:r>
      <w:r w:rsidR="008F50FE" w:rsidRPr="003D5D80">
        <w:t xml:space="preserve">Ստացված արդյունքը կարելի է ներկայացնել ծախսեր-օգուտներ գործակցի </w:t>
      </w:r>
      <w:r w:rsidR="004C625B" w:rsidRPr="003D5D80">
        <w:t>(benefit</w:t>
      </w:r>
      <w:r w:rsidR="009D4AB7" w:rsidRPr="003D5D80">
        <w:t>-cost</w:t>
      </w:r>
      <w:r w:rsidR="004C625B" w:rsidRPr="003D5D80">
        <w:t xml:space="preserve"> ratio) </w:t>
      </w:r>
      <w:r w:rsidR="00206764" w:rsidRPr="003D5D80">
        <w:t>միջոցով</w:t>
      </w:r>
      <w:r w:rsidR="00C07082" w:rsidRPr="003D5D80">
        <w:rPr>
          <w:rFonts w:ascii="MS Mincho" w:eastAsia="MS Mincho" w:hAnsi="MS Mincho" w:cs="MS Mincho"/>
        </w:rPr>
        <w:t>.</w:t>
      </w:r>
      <w:r w:rsidR="004C625B" w:rsidRPr="003D5D80">
        <w:rPr>
          <w:rFonts w:ascii="Sylfaen" w:eastAsia="MS Mincho" w:hAnsi="Sylfaen" w:cs="MS Mincho"/>
        </w:rPr>
        <w:t xml:space="preserve"> </w:t>
      </w:r>
      <w:r w:rsidR="00D43BE8" w:rsidRPr="003D5D80">
        <w:t xml:space="preserve">եթե օրինակ տվյալ գործակիցը հավասար է 1։4, սա կնշանակի, որ ծրագրում ներդրված յուրաքանչյուր </w:t>
      </w:r>
      <w:r w:rsidR="009D4AB7" w:rsidRPr="003D5D80">
        <w:t>1</w:t>
      </w:r>
      <w:r w:rsidR="00D43BE8" w:rsidRPr="003D5D80">
        <w:t xml:space="preserve"> դրամը կհատուցի </w:t>
      </w:r>
      <w:r w:rsidR="009D4AB7" w:rsidRPr="003D5D80">
        <w:t>0.25</w:t>
      </w:r>
      <w:r w:rsidR="00D43BE8" w:rsidRPr="003D5D80">
        <w:t xml:space="preserve"> դրամ</w:t>
      </w:r>
      <w:r w:rsidR="004C625B" w:rsidRPr="003D5D80">
        <w:t>՝</w:t>
      </w:r>
    </w:p>
    <w:p w14:paraId="284392EC" w14:textId="7D7E47AF" w:rsidR="006268E6" w:rsidRPr="003D5D80" w:rsidRDefault="009423BC" w:rsidP="0022094E">
      <w:pPr>
        <w:pStyle w:val="0Main"/>
        <w:numPr>
          <w:ilvl w:val="0"/>
          <w:numId w:val="0"/>
        </w:numPr>
        <w:jc w:val="center"/>
        <w:rPr>
          <w:i/>
        </w:rPr>
      </w:pPr>
      <w:r w:rsidRPr="003D5D80">
        <w:rPr>
          <w:i/>
        </w:rPr>
        <w:t>ծախսեր-օգուտներ գործակից = ընդամնեը</w:t>
      </w:r>
      <w:r w:rsidR="00AE6916" w:rsidRPr="003D5D80">
        <w:rPr>
          <w:i/>
        </w:rPr>
        <w:t xml:space="preserve"> օգուտներ</w:t>
      </w:r>
      <w:r w:rsidR="004C625B" w:rsidRPr="003D5D80">
        <w:rPr>
          <w:i/>
        </w:rPr>
        <w:t xml:space="preserve"> / </w:t>
      </w:r>
      <w:r w:rsidRPr="003D5D80">
        <w:rPr>
          <w:i/>
        </w:rPr>
        <w:t xml:space="preserve">ընդամենը </w:t>
      </w:r>
      <w:r w:rsidR="00AE6916" w:rsidRPr="003D5D80">
        <w:rPr>
          <w:i/>
        </w:rPr>
        <w:t>ծախսեր</w:t>
      </w:r>
    </w:p>
    <w:p w14:paraId="4C62ADA0" w14:textId="77777777" w:rsidR="009D4AB7" w:rsidRPr="003D5D80" w:rsidRDefault="006A353B" w:rsidP="00885B49">
      <w:pPr>
        <w:pStyle w:val="0Main"/>
      </w:pPr>
      <w:r w:rsidRPr="003D5D80">
        <w:t>Հանրային</w:t>
      </w:r>
      <w:r w:rsidR="00A54023" w:rsidRPr="003D5D80">
        <w:t xml:space="preserve"> </w:t>
      </w:r>
      <w:r w:rsidR="00F32ED7" w:rsidRPr="003D5D80">
        <w:t>ծախսերի իրականացման տեսանկյունից ծրագրի շրջանակներում զուտ օգուտը սովորաբար հաշվարկվում է՝</w:t>
      </w:r>
    </w:p>
    <w:p w14:paraId="6FE3A59E" w14:textId="00ABAE51" w:rsidR="00324E9E" w:rsidRPr="003D5D80" w:rsidRDefault="00324E9E" w:rsidP="0022094E">
      <w:pPr>
        <w:pStyle w:val="0Main"/>
        <w:numPr>
          <w:ilvl w:val="0"/>
          <w:numId w:val="0"/>
        </w:numPr>
        <w:jc w:val="center"/>
        <w:rPr>
          <w:i/>
        </w:rPr>
      </w:pPr>
      <w:r w:rsidRPr="003D5D80">
        <w:rPr>
          <w:i/>
        </w:rPr>
        <w:t xml:space="preserve">զուտ օգուտներ = ընդամենը օգուտներ </w:t>
      </w:r>
      <w:r w:rsidR="002F7881" w:rsidRPr="003D5D80">
        <w:rPr>
          <w:i/>
        </w:rPr>
        <w:t>–</w:t>
      </w:r>
      <w:r w:rsidRPr="003D5D80">
        <w:rPr>
          <w:i/>
        </w:rPr>
        <w:t xml:space="preserve"> ընդամենը ծախսեր</w:t>
      </w:r>
    </w:p>
    <w:p w14:paraId="0B55A486" w14:textId="6DA6899D" w:rsidR="00F630BD" w:rsidRPr="003D5D80" w:rsidRDefault="00BB039A" w:rsidP="00885B49">
      <w:pPr>
        <w:pStyle w:val="0Main"/>
      </w:pPr>
      <w:r w:rsidRPr="003D5D80">
        <w:t xml:space="preserve">Մասնավոր և </w:t>
      </w:r>
      <w:r w:rsidR="007455F1" w:rsidRPr="003D5D80">
        <w:t>հանրային</w:t>
      </w:r>
      <w:r w:rsidRPr="003D5D80">
        <w:t xml:space="preserve"> </w:t>
      </w:r>
      <w:r w:rsidR="0025604B" w:rsidRPr="003D5D80">
        <w:t>ոլորտ</w:t>
      </w:r>
      <w:r w:rsidR="00F2794F" w:rsidRPr="003D5D80">
        <w:t>ն</w:t>
      </w:r>
      <w:r w:rsidRPr="003D5D80">
        <w:t xml:space="preserve">երում </w:t>
      </w:r>
      <w:r w:rsidR="0051171A" w:rsidRPr="003D5D80">
        <w:t xml:space="preserve">վերլուծության առանցքային տարբերությունն արտահայտվում է այն հանգամանքում, որ </w:t>
      </w:r>
      <w:r w:rsidR="000A04D8" w:rsidRPr="003D5D80">
        <w:t>երկրորդ դեպքում անհրաժեշտ է հաշվի առնել ինչպես դրամական, այնպես էլ ոչ դրամական ծախսերն ու օգուտները, որոնք վերաբերում են ողջ հասարակությանը՝ ցանկացած բացասական ազդեցություն գնահատելով որպես ծախս, իսկ դրականները՝ որպես օգուտ և հաշվի առնելով</w:t>
      </w:r>
      <w:r w:rsidR="00851C45" w:rsidRPr="003D5D80">
        <w:t xml:space="preserve"> արտքին ազդեցությունները (երրորդ կողմի վրա), ինչպես օրինակ</w:t>
      </w:r>
      <w:r w:rsidR="007455F1" w:rsidRPr="003D5D80">
        <w:t>՝</w:t>
      </w:r>
      <w:r w:rsidR="00851C45" w:rsidRPr="003D5D80">
        <w:t xml:space="preserve"> մթնոլորտի և շրջակա միջավայրի աղտոտվածություն, աղմուկ, արդյունաբերական թափոններ և այլն։ </w:t>
      </w:r>
      <w:r w:rsidR="00B11046" w:rsidRPr="003D5D80">
        <w:t>Քանի որ ՄԶՄԿ փորձագիտական խմբի կողմից</w:t>
      </w:r>
      <w:r w:rsidR="00334CD1" w:rsidRPr="003D5D80">
        <w:t xml:space="preserve"> «Պտղի սեռի խտրական ընտրության դեմ պայքար» ծրագրի շրջանակներում առաջնային է ընտրվել ծախսեր-</w:t>
      </w:r>
      <w:r w:rsidR="00334CD1" w:rsidRPr="003D5D80">
        <w:lastRenderedPageBreak/>
        <w:t xml:space="preserve">օգուտներ </w:t>
      </w:r>
      <w:r w:rsidR="00F630BD" w:rsidRPr="003D5D80">
        <w:t xml:space="preserve">վերլուծությունը, ներկայացնենք այն </w:t>
      </w:r>
      <w:r w:rsidR="009579AA" w:rsidRPr="003D5D80">
        <w:t>ավելի մանրամասն</w:t>
      </w:r>
      <w:r w:rsidR="00EE1601" w:rsidRPr="003D5D80">
        <w:t>,</w:t>
      </w:r>
      <w:r w:rsidR="00B4253D" w:rsidRPr="003D5D80">
        <w:t xml:space="preserve"> </w:t>
      </w:r>
      <w:r w:rsidR="00C20A6F" w:rsidRPr="003D5D80">
        <w:t xml:space="preserve">հետևյալ </w:t>
      </w:r>
      <w:r w:rsidR="00F630BD" w:rsidRPr="003D5D80">
        <w:t>քայլերի</w:t>
      </w:r>
      <w:r w:rsidR="00A54023" w:rsidRPr="003D5D80">
        <w:t xml:space="preserve"> </w:t>
      </w:r>
      <w:r w:rsidR="00F630BD" w:rsidRPr="003D5D80">
        <w:t>հաջորդականությամբ՝</w:t>
      </w:r>
    </w:p>
    <w:p w14:paraId="6F95618C" w14:textId="77777777" w:rsidR="007C2D67" w:rsidRPr="003D5D80" w:rsidRDefault="00C20A6F" w:rsidP="00D95240">
      <w:pPr>
        <w:pStyle w:val="1Bullets"/>
      </w:pPr>
      <w:r w:rsidRPr="003D5D80">
        <w:t>վ</w:t>
      </w:r>
      <w:r w:rsidR="002A6700" w:rsidRPr="003D5D80">
        <w:t>երլուծության շրջանակների և նպատակի սահմանում</w:t>
      </w:r>
      <w:r w:rsidR="00BE5704" w:rsidRPr="003D5D80">
        <w:t>,</w:t>
      </w:r>
    </w:p>
    <w:p w14:paraId="50CC32E4" w14:textId="77777777" w:rsidR="002A6700" w:rsidRPr="003D5D80" w:rsidRDefault="002A6700" w:rsidP="00D95240">
      <w:pPr>
        <w:pStyle w:val="1Bullets"/>
      </w:pPr>
      <w:r w:rsidRPr="003D5D80">
        <w:t>շահառուների շրջանակի որոշում</w:t>
      </w:r>
      <w:r w:rsidR="00BE5704" w:rsidRPr="003D5D80">
        <w:t>,</w:t>
      </w:r>
    </w:p>
    <w:p w14:paraId="44C9388F" w14:textId="77777777" w:rsidR="002A6700" w:rsidRPr="003D5D80" w:rsidRDefault="002A6700" w:rsidP="00D95240">
      <w:pPr>
        <w:pStyle w:val="1Bullets"/>
      </w:pPr>
      <w:r w:rsidRPr="003D5D80">
        <w:t>ծախսերի և օգուտների որոշում ու դասակարգում</w:t>
      </w:r>
      <w:r w:rsidR="00BE5704" w:rsidRPr="003D5D80">
        <w:t>,</w:t>
      </w:r>
    </w:p>
    <w:p w14:paraId="768B96B8" w14:textId="1E50630D" w:rsidR="002A6700" w:rsidRPr="003D5D80" w:rsidRDefault="002A6700" w:rsidP="00D95240">
      <w:pPr>
        <w:pStyle w:val="1Bullets"/>
      </w:pPr>
      <w:r w:rsidRPr="003D5D80">
        <w:t>ծրագրային ծախսեր և օգուտներ</w:t>
      </w:r>
      <w:r w:rsidR="00BF7E4C">
        <w:t>՝</w:t>
      </w:r>
      <w:r w:rsidRPr="003D5D80">
        <w:t xml:space="preserve"> որտեղ կիրառելի է</w:t>
      </w:r>
      <w:r w:rsidR="00BE5704" w:rsidRPr="003D5D80">
        <w:t>,</w:t>
      </w:r>
    </w:p>
    <w:p w14:paraId="642209B4" w14:textId="77777777" w:rsidR="002A6700" w:rsidRPr="003D5D80" w:rsidRDefault="002A6700" w:rsidP="00D95240">
      <w:pPr>
        <w:pStyle w:val="1Bullets"/>
      </w:pPr>
      <w:r w:rsidRPr="003D5D80">
        <w:t>ծախսերի մոնետիզացիա (դրամական համարժեքի վերագրում)</w:t>
      </w:r>
      <w:r w:rsidR="00BE5704" w:rsidRPr="003D5D80">
        <w:t>,</w:t>
      </w:r>
    </w:p>
    <w:p w14:paraId="08DB17C9" w14:textId="77777777" w:rsidR="0046596A" w:rsidRPr="003D5D80" w:rsidRDefault="00637FB2" w:rsidP="00D95240">
      <w:pPr>
        <w:pStyle w:val="1Bullets"/>
      </w:pPr>
      <w:r w:rsidRPr="003D5D80">
        <w:t>օգուտների քանակակ</w:t>
      </w:r>
      <w:r w:rsidR="0046596A" w:rsidRPr="003D5D80">
        <w:t>անացում ըստ արդյունավետության միավորների (ծախսերի արդյունավետություն) կամ մոնետիզացիա (ծախսեր-օգուտներ)</w:t>
      </w:r>
      <w:r w:rsidR="00BE5704" w:rsidRPr="003D5D80">
        <w:t>,</w:t>
      </w:r>
    </w:p>
    <w:p w14:paraId="582C21E1" w14:textId="0CF4B002" w:rsidR="00AF3AC5" w:rsidRPr="003D5D80" w:rsidRDefault="00AF3AC5" w:rsidP="00D95240">
      <w:pPr>
        <w:pStyle w:val="1Bullets"/>
      </w:pPr>
      <w:r w:rsidRPr="003D5D80">
        <w:t>ծախսերի և օգուտների զեղչում (դիսկոնտավորում)</w:t>
      </w:r>
      <w:r w:rsidR="00BF7E4C">
        <w:t>՝</w:t>
      </w:r>
      <w:r w:rsidRPr="003D5D80">
        <w:t xml:space="preserve"> դրանց ներկա արժեքները ստանալու նպատակով</w:t>
      </w:r>
      <w:r w:rsidR="00BE5704" w:rsidRPr="003D5D80">
        <w:t>,</w:t>
      </w:r>
    </w:p>
    <w:p w14:paraId="301CA6DB" w14:textId="77777777" w:rsidR="00C20A6F" w:rsidRPr="003D5D80" w:rsidRDefault="006A4344" w:rsidP="00D95240">
      <w:pPr>
        <w:pStyle w:val="1Bullets"/>
      </w:pPr>
      <w:r w:rsidRPr="003D5D80">
        <w:t>ծախսերի արդյունավետության գործակցի կամ զուտ ներկա արժեքի</w:t>
      </w:r>
      <w:r w:rsidR="00C20A6F" w:rsidRPr="003D5D80">
        <w:t xml:space="preserve"> (ԶՆԱ) </w:t>
      </w:r>
      <w:r w:rsidRPr="003D5D80">
        <w:t>հաշվարկ</w:t>
      </w:r>
      <w:r w:rsidR="00BE5704" w:rsidRPr="003D5D80">
        <w:t>,</w:t>
      </w:r>
    </w:p>
    <w:p w14:paraId="5639EB89" w14:textId="77777777" w:rsidR="00C20A6F" w:rsidRPr="003D5D80" w:rsidRDefault="00C20A6F" w:rsidP="00D95240">
      <w:pPr>
        <w:pStyle w:val="1Bullets"/>
      </w:pPr>
      <w:r w:rsidRPr="003D5D80">
        <w:t>ծրագրի զգայունության վերլուծություն</w:t>
      </w:r>
      <w:r w:rsidR="00BE5704" w:rsidRPr="003D5D80">
        <w:t>,</w:t>
      </w:r>
    </w:p>
    <w:p w14:paraId="070DC7A8" w14:textId="0109737A" w:rsidR="00464EB4" w:rsidRPr="003D5D80" w:rsidRDefault="007455F1" w:rsidP="00D95240">
      <w:pPr>
        <w:pStyle w:val="1Bullets"/>
        <w:rPr>
          <w:i/>
        </w:rPr>
      </w:pPr>
      <w:r w:rsidRPr="003D5D80">
        <w:t xml:space="preserve">եզրակացությունների և </w:t>
      </w:r>
      <w:r w:rsidR="00C20A6F" w:rsidRPr="003D5D80">
        <w:t>առաջարկություններ</w:t>
      </w:r>
      <w:r w:rsidRPr="003D5D80">
        <w:t>ի ներկայացում</w:t>
      </w:r>
      <w:r w:rsidR="00BF7E4C">
        <w:t>՝</w:t>
      </w:r>
      <w:r w:rsidR="00C20A6F" w:rsidRPr="003D5D80">
        <w:t xml:space="preserve"> որտեղ կիրառելի է</w:t>
      </w:r>
      <w:r w:rsidR="00BE5704" w:rsidRPr="003D5D80">
        <w:t>։</w:t>
      </w:r>
      <w:r w:rsidR="00692DA2" w:rsidRPr="003D5D80">
        <w:rPr>
          <w:rStyle w:val="FootnoteReference"/>
          <w:rFonts w:eastAsiaTheme="minorEastAsia"/>
        </w:rPr>
        <w:footnoteReference w:id="9"/>
      </w:r>
    </w:p>
    <w:p w14:paraId="36B12630" w14:textId="629FC87D" w:rsidR="00A54023" w:rsidRPr="003D5D80" w:rsidRDefault="00A54023" w:rsidP="00885B49">
      <w:pPr>
        <w:pStyle w:val="0Main"/>
      </w:pPr>
      <w:r w:rsidRPr="003D5D80">
        <w:t xml:space="preserve">Ծախսեր-օգուտներ վերլուծության </w:t>
      </w:r>
      <w:r w:rsidR="00A01619" w:rsidRPr="003D5D80">
        <w:t>հիման վրա</w:t>
      </w:r>
      <w:r w:rsidRPr="003D5D80">
        <w:t xml:space="preserve"> արդյունքերի գնահատումը կարելի է ներկայացնել </w:t>
      </w:r>
      <w:r w:rsidR="00501DD5" w:rsidRPr="003D5D80">
        <w:rPr>
          <w:i/>
        </w:rPr>
        <w:t>Գ</w:t>
      </w:r>
      <w:r w:rsidR="009B3503" w:rsidRPr="003D5D80">
        <w:rPr>
          <w:i/>
        </w:rPr>
        <w:t>ծապատկեր 1-ում</w:t>
      </w:r>
      <w:r w:rsidR="009B3503" w:rsidRPr="003D5D80">
        <w:t xml:space="preserve"> բերված</w:t>
      </w:r>
      <w:r w:rsidRPr="003D5D80">
        <w:t xml:space="preserve"> տրամաբանական կառուցվածքի միջոցով</w:t>
      </w:r>
      <w:r w:rsidR="009B3503" w:rsidRPr="003D5D80">
        <w:t>, որն</w:t>
      </w:r>
      <w:r w:rsidR="00BF7E4C">
        <w:t>,</w:t>
      </w:r>
      <w:r w:rsidR="009B3503" w:rsidRPr="003D5D80">
        <w:t xml:space="preserve"> </w:t>
      </w:r>
      <w:r w:rsidR="007455F1" w:rsidRPr="003D5D80">
        <w:t xml:space="preserve">ըստ էության, </w:t>
      </w:r>
      <w:r w:rsidR="009B3503" w:rsidRPr="003D5D80">
        <w:t xml:space="preserve">ոչ </w:t>
      </w:r>
      <w:r w:rsidR="007455F1" w:rsidRPr="003D5D80">
        <w:t xml:space="preserve">այնքան </w:t>
      </w:r>
      <w:r w:rsidR="009B3503" w:rsidRPr="003D5D80">
        <w:t>քայլերի և դրանց արդյու</w:t>
      </w:r>
      <w:r w:rsidR="008A3430" w:rsidRPr="003D5D80">
        <w:t>ն</w:t>
      </w:r>
      <w:r w:rsidR="009B3503" w:rsidRPr="003D5D80">
        <w:t>ք</w:t>
      </w:r>
      <w:r w:rsidR="008A3430" w:rsidRPr="003D5D80">
        <w:t>ն</w:t>
      </w:r>
      <w:r w:rsidR="009B3503" w:rsidRPr="003D5D80">
        <w:t>երի</w:t>
      </w:r>
      <w:r w:rsidR="00B10AC3" w:rsidRPr="003D5D80">
        <w:t xml:space="preserve"> </w:t>
      </w:r>
      <w:r w:rsidR="009B3503" w:rsidRPr="003D5D80">
        <w:t>արտացոլման միջոց</w:t>
      </w:r>
      <w:r w:rsidR="007455F1" w:rsidRPr="003D5D80">
        <w:t xml:space="preserve"> է, որքան վերլուծական գործիք</w:t>
      </w:r>
      <w:r w:rsidR="009B3503" w:rsidRPr="003D5D80">
        <w:t>:</w:t>
      </w:r>
    </w:p>
    <w:p w14:paraId="60F701CB" w14:textId="6BFDDEF9" w:rsidR="00DF6D12" w:rsidRPr="003D5D80" w:rsidRDefault="00A869A5" w:rsidP="00885B49">
      <w:pPr>
        <w:pStyle w:val="0Main"/>
      </w:pPr>
      <w:r w:rsidRPr="003D5D80">
        <w:t>Հատկանշական է, որ ս</w:t>
      </w:r>
      <w:r w:rsidR="00DF6D12" w:rsidRPr="003D5D80">
        <w:t xml:space="preserve">ոցիալական </w:t>
      </w:r>
      <w:r w:rsidRPr="003D5D80">
        <w:t xml:space="preserve">հանրային </w:t>
      </w:r>
      <w:r w:rsidR="00DF6D12" w:rsidRPr="003D5D80">
        <w:t>քաղաքականության ծախսերն ու օգուտները ժամանակային տեսանկյունից սովորաբար չեն համընկնում, առավել ևս, երբ քննարկվում է երեխայի վաղ մանկության շրջանը։ Տնտեսագիտության հիմնարար սկզբունքներից մեկը փողի ժամանակային արժեքն է, ինչը նշանակում է, որ անվանական դրամական արտահայտությամբ միևնույն գումարը չունի միևնույն արժեքը կամայական տարբեր ժամանակաշրջաններում։ Ապագային առնչվող դրամական հոսքերի ներկա արժեքի (PV – present value) գնահատումը կոչվում է զեղչում (դիսկոնտավորում)`</w:t>
      </w:r>
    </w:p>
    <w:p w14:paraId="7C878CDE" w14:textId="77777777" w:rsidR="00DF6D12" w:rsidRPr="003D5D80" w:rsidRDefault="00DF6D12" w:rsidP="00885B49">
      <w:pPr>
        <w:pStyle w:val="0Main"/>
        <w:numPr>
          <w:ilvl w:val="0"/>
          <w:numId w:val="0"/>
        </w:numPr>
        <w:ind w:left="502"/>
      </w:pPr>
      <m:oMathPara>
        <m:oMath>
          <m:r>
            <w:rPr>
              <w:rFonts w:ascii="Cambria Math" w:hAnsi="Cambria Math"/>
            </w:rPr>
            <m:t>PV</m:t>
          </m:r>
          <m:r>
            <m:rPr>
              <m:sty m:val="p"/>
            </m:rP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NCF</m:t>
                      </m:r>
                    </m:e>
                    <m:sub>
                      <m:r>
                        <w:rPr>
                          <w:rFonts w:ascii="Cambria Math" w:hAnsi="Cambria Math"/>
                        </w:rPr>
                        <m:t>i</m:t>
                      </m:r>
                    </m:sub>
                  </m:sSub>
                </m:num>
                <m:den>
                  <m:sSup>
                    <m:sSupPr>
                      <m:ctrlPr>
                        <w:rPr>
                          <w:rFonts w:ascii="Cambria Math" w:hAnsi="Cambria Math"/>
                        </w:rPr>
                      </m:ctrlPr>
                    </m:sSupPr>
                    <m:e>
                      <m:r>
                        <m:rPr>
                          <m:sty m:val="p"/>
                        </m:rPr>
                        <w:rPr>
                          <w:rFonts w:ascii="Cambria Math" w:hAnsi="Cambria Math"/>
                        </w:rPr>
                        <m:t>(1+</m:t>
                      </m:r>
                      <m:r>
                        <w:rPr>
                          <w:rFonts w:ascii="Cambria Math" w:hAnsi="Cambria Math"/>
                        </w:rPr>
                        <m:t>r</m:t>
                      </m:r>
                      <m:r>
                        <m:rPr>
                          <m:sty m:val="p"/>
                        </m:rPr>
                        <w:rPr>
                          <w:rFonts w:ascii="Cambria Math" w:hAnsi="Cambria Math"/>
                        </w:rPr>
                        <m:t>)</m:t>
                      </m:r>
                    </m:e>
                    <m:sup>
                      <m:r>
                        <w:rPr>
                          <w:rFonts w:ascii="Cambria Math" w:hAnsi="Cambria Math"/>
                        </w:rPr>
                        <m:t>i</m:t>
                      </m:r>
                    </m:sup>
                  </m:sSup>
                </m:den>
              </m:f>
            </m:e>
          </m:nary>
        </m:oMath>
      </m:oMathPara>
    </w:p>
    <w:p w14:paraId="3E97C7D9" w14:textId="77340952" w:rsidR="00DF6D12" w:rsidRPr="003D5D80" w:rsidRDefault="00DF6D12" w:rsidP="00885B49">
      <w:pPr>
        <w:pStyle w:val="0Main"/>
        <w:numPr>
          <w:ilvl w:val="0"/>
          <w:numId w:val="0"/>
        </w:numPr>
      </w:pPr>
      <w:r w:rsidRPr="003D5D80">
        <w:t>որտեղ NCF</w:t>
      </w:r>
      <w:r w:rsidRPr="003D5D80">
        <w:rPr>
          <w:vertAlign w:val="subscript"/>
        </w:rPr>
        <w:t>i</w:t>
      </w:r>
      <w:r w:rsidRPr="003D5D80">
        <w:t xml:space="preserve"> – (net cash flow) զուտ դրամական հոսքերն են,</w:t>
      </w:r>
    </w:p>
    <w:p w14:paraId="5FDA98BC" w14:textId="77777777" w:rsidR="00DF6D12" w:rsidRPr="003D5D80" w:rsidRDefault="00DF6D12" w:rsidP="00885B49">
      <w:pPr>
        <w:pStyle w:val="0Main"/>
        <w:numPr>
          <w:ilvl w:val="0"/>
          <w:numId w:val="0"/>
        </w:numPr>
      </w:pPr>
      <w:r w:rsidRPr="003D5D80">
        <w:t>r – զեղչադրույքն է,</w:t>
      </w:r>
    </w:p>
    <w:p w14:paraId="60225A62" w14:textId="449F2808" w:rsidR="00DF6D12" w:rsidRDefault="00DF6D12" w:rsidP="00885B49">
      <w:pPr>
        <w:pStyle w:val="0Main"/>
        <w:numPr>
          <w:ilvl w:val="0"/>
          <w:numId w:val="0"/>
        </w:numPr>
      </w:pPr>
      <w:r w:rsidRPr="003D5D80">
        <w:t>n – համապատասխան ժամանակաշրջանների թիվը (օր, շաբաթ, ամիս, տարի)։</w:t>
      </w:r>
    </w:p>
    <w:p w14:paraId="28CF8AC8" w14:textId="77777777" w:rsidR="006A66A6" w:rsidRPr="003D5D80" w:rsidRDefault="006A66A6" w:rsidP="00885B49">
      <w:pPr>
        <w:pStyle w:val="0Main"/>
        <w:numPr>
          <w:ilvl w:val="0"/>
          <w:numId w:val="0"/>
        </w:numPr>
      </w:pPr>
    </w:p>
    <w:p w14:paraId="551ED8C5" w14:textId="0B1D2379" w:rsidR="00E55129" w:rsidRPr="003D5D80" w:rsidRDefault="00763D82" w:rsidP="00885B49">
      <w:pPr>
        <w:pStyle w:val="0Main"/>
        <w:numPr>
          <w:ilvl w:val="0"/>
          <w:numId w:val="0"/>
        </w:numPr>
        <w:rPr>
          <w:color w:val="FF0000"/>
        </w:rPr>
      </w:pPr>
      <w:r>
        <w:rPr>
          <w:noProof/>
          <w:color w:val="FF0000"/>
          <w:lang w:val="en-GB" w:eastAsia="en-GB"/>
        </w:rPr>
        <w:lastRenderedPageBreak/>
        <mc:AlternateContent>
          <mc:Choice Requires="wpg">
            <w:drawing>
              <wp:anchor distT="0" distB="0" distL="114300" distR="114300" simplePos="0" relativeHeight="251714048" behindDoc="0" locked="0" layoutInCell="1" allowOverlap="1" wp14:anchorId="270E0520" wp14:editId="00279F76">
                <wp:simplePos x="0" y="0"/>
                <wp:positionH relativeFrom="column">
                  <wp:posOffset>-14605</wp:posOffset>
                </wp:positionH>
                <wp:positionV relativeFrom="paragraph">
                  <wp:posOffset>351155</wp:posOffset>
                </wp:positionV>
                <wp:extent cx="6511290" cy="3629025"/>
                <wp:effectExtent l="10160" t="23495" r="12700" b="24130"/>
                <wp:wrapSquare wrapText="bothSides"/>
                <wp:docPr id="3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3629025"/>
                          <a:chOff x="1095" y="5700"/>
                          <a:chExt cx="10605" cy="5715"/>
                        </a:xfrm>
                      </wpg:grpSpPr>
                      <wps:wsp>
                        <wps:cNvPr id="37" name="Rectangle 71"/>
                        <wps:cNvSpPr>
                          <a:spLocks noChangeArrowheads="1"/>
                        </wps:cNvSpPr>
                        <wps:spPr bwMode="auto">
                          <a:xfrm>
                            <a:off x="1095" y="6510"/>
                            <a:ext cx="5010" cy="2393"/>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FE7744A" w14:textId="77777777" w:rsidR="00A85025" w:rsidRPr="00D90678" w:rsidRDefault="00A85025" w:rsidP="00A869A5">
                              <w:pPr>
                                <w:ind w:firstLine="0"/>
                                <w:rPr>
                                  <w:rFonts w:ascii="GHEA Grapalat" w:hAnsi="GHEA Grapalat"/>
                                  <w:sz w:val="20"/>
                                  <w:szCs w:val="20"/>
                                  <w:lang w:val="hy-AM"/>
                                </w:rPr>
                              </w:pPr>
                              <w:r w:rsidRPr="00D90678">
                                <w:rPr>
                                  <w:rFonts w:ascii="GHEA Grapalat" w:hAnsi="GHEA Grapalat"/>
                                  <w:sz w:val="20"/>
                                  <w:szCs w:val="20"/>
                                  <w:lang w:val="hy-AM"/>
                                </w:rPr>
                                <w:t xml:space="preserve"> Քայլ 1. Արդյունքների գնահատում</w:t>
                              </w:r>
                            </w:p>
                          </w:txbxContent>
                        </wps:txbx>
                        <wps:bodyPr rot="0" vert="horz" wrap="square" lIns="91440" tIns="45720" rIns="91440" bIns="45720" anchor="t" anchorCtr="0" upright="1">
                          <a:noAutofit/>
                        </wps:bodyPr>
                      </wps:wsp>
                      <wps:wsp>
                        <wps:cNvPr id="38" name="Rectangle 72"/>
                        <wps:cNvSpPr>
                          <a:spLocks noChangeArrowheads="1"/>
                        </wps:cNvSpPr>
                        <wps:spPr bwMode="auto">
                          <a:xfrm>
                            <a:off x="1125" y="5700"/>
                            <a:ext cx="4470" cy="66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6528A7" w14:textId="77777777" w:rsidR="00A85025" w:rsidRPr="00C01D12" w:rsidRDefault="00A85025" w:rsidP="00A869A5">
                              <w:pPr>
                                <w:tabs>
                                  <w:tab w:val="left" w:pos="1665"/>
                                </w:tabs>
                                <w:jc w:val="right"/>
                                <w:rPr>
                                  <w:rFonts w:ascii="GHEA Grapalat" w:hAnsi="GHEA Grapalat"/>
                                  <w:b/>
                                  <w:sz w:val="20"/>
                                  <w:szCs w:val="20"/>
                                  <w:lang w:val="hy-AM"/>
                                </w:rPr>
                              </w:pPr>
                              <w:r w:rsidRPr="00C01D12">
                                <w:rPr>
                                  <w:rFonts w:ascii="GHEA Grapalat" w:hAnsi="GHEA Grapalat"/>
                                  <w:b/>
                                  <w:sz w:val="20"/>
                                  <w:szCs w:val="20"/>
                                  <w:lang w:val="hy-AM"/>
                                </w:rPr>
                                <w:t>Ծրագրի քայլեր (իրականացման ծախսեր)</w:t>
                              </w:r>
                            </w:p>
                            <w:p w14:paraId="3CD56C7B" w14:textId="77777777" w:rsidR="00A85025" w:rsidRPr="00C01D12" w:rsidRDefault="00A85025" w:rsidP="00A869A5">
                              <w:pPr>
                                <w:rPr>
                                  <w:lang w:val="hy-AM"/>
                                </w:rPr>
                              </w:pPr>
                            </w:p>
                            <w:p w14:paraId="62AF6E0B" w14:textId="77777777" w:rsidR="00A85025" w:rsidRPr="00C01D12" w:rsidRDefault="00A85025" w:rsidP="00A869A5">
                              <w:pPr>
                                <w:rPr>
                                  <w:lang w:val="hy-AM"/>
                                </w:rPr>
                              </w:pPr>
                            </w:p>
                          </w:txbxContent>
                        </wps:txbx>
                        <wps:bodyPr rot="0" vert="horz" wrap="square" lIns="91440" tIns="45720" rIns="91440" bIns="45720" anchor="t" anchorCtr="0" upright="1">
                          <a:noAutofit/>
                        </wps:bodyPr>
                      </wps:wsp>
                      <wps:wsp>
                        <wps:cNvPr id="39" name="Rectangle 73"/>
                        <wps:cNvSpPr>
                          <a:spLocks noChangeArrowheads="1"/>
                        </wps:cNvSpPr>
                        <wps:spPr bwMode="auto">
                          <a:xfrm>
                            <a:off x="1446" y="6945"/>
                            <a:ext cx="3699" cy="510"/>
                          </a:xfrm>
                          <a:prstGeom prst="rect">
                            <a:avLst/>
                          </a:prstGeom>
                          <a:solidFill>
                            <a:srgbClr val="FFFFFF"/>
                          </a:solidFill>
                          <a:ln w="9525">
                            <a:solidFill>
                              <a:srgbClr val="000000"/>
                            </a:solidFill>
                            <a:miter lim="800000"/>
                            <a:headEnd/>
                            <a:tailEnd/>
                          </a:ln>
                        </wps:spPr>
                        <wps:txbx>
                          <w:txbxContent>
                            <w:p w14:paraId="7F1D8125" w14:textId="77777777" w:rsidR="00A85025" w:rsidRPr="00C01D12" w:rsidRDefault="00A85025" w:rsidP="00A869A5">
                              <w:pPr>
                                <w:numPr>
                                  <w:ilvl w:val="0"/>
                                  <w:numId w:val="4"/>
                                </w:numPr>
                                <w:tabs>
                                  <w:tab w:val="left" w:pos="284"/>
                                </w:tabs>
                                <w:spacing w:after="0"/>
                                <w:ind w:left="284"/>
                                <w:jc w:val="left"/>
                                <w:rPr>
                                  <w:rFonts w:ascii="GHEA Grapalat" w:hAnsi="GHEA Grapalat"/>
                                  <w:sz w:val="18"/>
                                  <w:szCs w:val="18"/>
                                  <w:lang w:val="hy-AM"/>
                                </w:rPr>
                              </w:pPr>
                              <w:r w:rsidRPr="00C01D12">
                                <w:rPr>
                                  <w:rFonts w:ascii="GHEA Grapalat" w:hAnsi="GHEA Grapalat"/>
                                  <w:sz w:val="18"/>
                                  <w:szCs w:val="18"/>
                                  <w:lang w:val="hy-AM"/>
                                </w:rPr>
                                <w:t xml:space="preserve"> Կարճաժամկետ արդյունքներ</w:t>
                              </w:r>
                            </w:p>
                          </w:txbxContent>
                        </wps:txbx>
                        <wps:bodyPr rot="0" vert="horz" wrap="square" lIns="91440" tIns="45720" rIns="91440" bIns="45720" anchor="t" anchorCtr="0" upright="1">
                          <a:noAutofit/>
                        </wps:bodyPr>
                      </wps:wsp>
                      <wps:wsp>
                        <wps:cNvPr id="40" name="Rectangle 74"/>
                        <wps:cNvSpPr>
                          <a:spLocks noChangeArrowheads="1"/>
                        </wps:cNvSpPr>
                        <wps:spPr bwMode="auto">
                          <a:xfrm>
                            <a:off x="1821" y="7545"/>
                            <a:ext cx="3699" cy="510"/>
                          </a:xfrm>
                          <a:prstGeom prst="rect">
                            <a:avLst/>
                          </a:prstGeom>
                          <a:solidFill>
                            <a:srgbClr val="FFFFFF"/>
                          </a:solidFill>
                          <a:ln w="9525">
                            <a:solidFill>
                              <a:srgbClr val="000000"/>
                            </a:solidFill>
                            <a:miter lim="800000"/>
                            <a:headEnd/>
                            <a:tailEnd/>
                          </a:ln>
                        </wps:spPr>
                        <wps:txbx>
                          <w:txbxContent>
                            <w:p w14:paraId="29F070E3" w14:textId="296ACC2F" w:rsidR="00A85025" w:rsidRPr="00FB5DBB" w:rsidRDefault="00A85025" w:rsidP="00A869A5">
                              <w:pPr>
                                <w:numPr>
                                  <w:ilvl w:val="0"/>
                                  <w:numId w:val="4"/>
                                </w:numPr>
                                <w:tabs>
                                  <w:tab w:val="left" w:pos="284"/>
                                </w:tabs>
                                <w:spacing w:after="0"/>
                                <w:ind w:left="284"/>
                                <w:jc w:val="left"/>
                                <w:rPr>
                                  <w:rFonts w:ascii="GHEA Grapalat" w:hAnsi="GHEA Grapalat"/>
                                  <w:sz w:val="18"/>
                                  <w:szCs w:val="18"/>
                                </w:rPr>
                              </w:pPr>
                              <w:r w:rsidRPr="00FB5DBB">
                                <w:rPr>
                                  <w:rFonts w:ascii="GHEA Grapalat" w:hAnsi="GHEA Grapalat"/>
                                  <w:sz w:val="18"/>
                                  <w:szCs w:val="18"/>
                                </w:rPr>
                                <w:t xml:space="preserve"> Միջնաժամկետ </w:t>
                              </w:r>
                              <w:r w:rsidRPr="00CF7C30">
                                <w:rPr>
                                  <w:rFonts w:ascii="GHEA Grapalat" w:hAnsi="GHEA Grapalat"/>
                                  <w:sz w:val="18"/>
                                  <w:szCs w:val="18"/>
                                  <w:lang w:val="hy-AM"/>
                                </w:rPr>
                                <w:t>արդյու</w:t>
                              </w:r>
                              <w:r>
                                <w:rPr>
                                  <w:rFonts w:ascii="GHEA Grapalat" w:hAnsi="GHEA Grapalat"/>
                                  <w:sz w:val="18"/>
                                  <w:szCs w:val="18"/>
                                  <w:lang w:val="hy-AM"/>
                                </w:rPr>
                                <w:t>ն</w:t>
                              </w:r>
                              <w:r w:rsidRPr="00CF7C30">
                                <w:rPr>
                                  <w:rFonts w:ascii="GHEA Grapalat" w:hAnsi="GHEA Grapalat"/>
                                  <w:sz w:val="18"/>
                                  <w:szCs w:val="18"/>
                                  <w:lang w:val="hy-AM"/>
                                </w:rPr>
                                <w:t>ք</w:t>
                              </w:r>
                              <w:r>
                                <w:rPr>
                                  <w:rFonts w:ascii="GHEA Grapalat" w:hAnsi="GHEA Grapalat"/>
                                  <w:sz w:val="18"/>
                                  <w:szCs w:val="18"/>
                                  <w:lang w:val="hy-AM"/>
                                </w:rPr>
                                <w:t>ն</w:t>
                              </w:r>
                              <w:r w:rsidRPr="00CF7C30">
                                <w:rPr>
                                  <w:rFonts w:ascii="GHEA Grapalat" w:hAnsi="GHEA Grapalat"/>
                                  <w:sz w:val="18"/>
                                  <w:szCs w:val="18"/>
                                  <w:lang w:val="hy-AM"/>
                                </w:rPr>
                                <w:t>եր</w:t>
                              </w:r>
                            </w:p>
                          </w:txbxContent>
                        </wps:txbx>
                        <wps:bodyPr rot="0" vert="horz" wrap="square" lIns="91440" tIns="45720" rIns="91440" bIns="45720" anchor="t" anchorCtr="0" upright="1">
                          <a:noAutofit/>
                        </wps:bodyPr>
                      </wps:wsp>
                      <wps:wsp>
                        <wps:cNvPr id="41" name="Rectangle 75"/>
                        <wps:cNvSpPr>
                          <a:spLocks noChangeArrowheads="1"/>
                        </wps:cNvSpPr>
                        <wps:spPr bwMode="auto">
                          <a:xfrm>
                            <a:off x="2346" y="8130"/>
                            <a:ext cx="3699" cy="660"/>
                          </a:xfrm>
                          <a:prstGeom prst="rect">
                            <a:avLst/>
                          </a:prstGeom>
                          <a:solidFill>
                            <a:srgbClr val="FFFFFF"/>
                          </a:solidFill>
                          <a:ln w="9525">
                            <a:solidFill>
                              <a:srgbClr val="000000"/>
                            </a:solidFill>
                            <a:miter lim="800000"/>
                            <a:headEnd/>
                            <a:tailEnd/>
                          </a:ln>
                        </wps:spPr>
                        <wps:txbx>
                          <w:txbxContent>
                            <w:p w14:paraId="08278577"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 xml:space="preserve"> Երկարաժամկետ արդյունքներ՝ «դինամիկ հետևանքներ»</w:t>
                              </w:r>
                            </w:p>
                          </w:txbxContent>
                        </wps:txbx>
                        <wps:bodyPr rot="0" vert="horz" wrap="square" lIns="91440" tIns="45720" rIns="91440" bIns="45720" anchor="t" anchorCtr="0" upright="1">
                          <a:noAutofit/>
                        </wps:bodyPr>
                      </wps:wsp>
                      <wps:wsp>
                        <wps:cNvPr id="42" name="AutoShape 76"/>
                        <wps:cNvSpPr>
                          <a:spLocks noChangeArrowheads="1"/>
                        </wps:cNvSpPr>
                        <wps:spPr bwMode="auto">
                          <a:xfrm>
                            <a:off x="7470" y="6525"/>
                            <a:ext cx="3990" cy="975"/>
                          </a:xfrm>
                          <a:prstGeom prst="roundRect">
                            <a:avLst>
                              <a:gd name="adj" fmla="val 16667"/>
                            </a:avLst>
                          </a:prstGeom>
                          <a:solidFill>
                            <a:srgbClr val="FFFFFF"/>
                          </a:solidFill>
                          <a:ln w="9525">
                            <a:solidFill>
                              <a:srgbClr val="000000"/>
                            </a:solidFill>
                            <a:round/>
                            <a:headEnd/>
                            <a:tailEnd/>
                          </a:ln>
                        </wps:spPr>
                        <wps:txbx>
                          <w:txbxContent>
                            <w:p w14:paraId="6F37E744" w14:textId="77777777" w:rsidR="00A85025" w:rsidRPr="00CF7C30" w:rsidRDefault="00A85025" w:rsidP="00A869A5">
                              <w:pPr>
                                <w:spacing w:after="0"/>
                                <w:ind w:firstLine="0"/>
                                <w:rPr>
                                  <w:rFonts w:ascii="GHEA Grapalat" w:hAnsi="GHEA Grapalat"/>
                                  <w:sz w:val="18"/>
                                  <w:szCs w:val="18"/>
                                  <w:lang w:val="hy-AM"/>
                                </w:rPr>
                              </w:pPr>
                              <w:r w:rsidRPr="00CF7C30">
                                <w:rPr>
                                  <w:rFonts w:ascii="GHEA Grapalat" w:hAnsi="GHEA Grapalat"/>
                                  <w:sz w:val="18"/>
                                  <w:szCs w:val="18"/>
                                  <w:lang w:val="hy-AM"/>
                                </w:rPr>
                                <w:t xml:space="preserve"> Հակադրելի</w:t>
                              </w:r>
                            </w:p>
                            <w:p w14:paraId="4EB00F04"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Քաղաքականության բացակայություն և նոր քաղաքականության ներդրում</w:t>
                              </w:r>
                            </w:p>
                          </w:txbxContent>
                        </wps:txbx>
                        <wps:bodyPr rot="0" vert="horz" wrap="square" lIns="91440" tIns="45720" rIns="91440" bIns="45720" anchor="t" anchorCtr="0" upright="1">
                          <a:noAutofit/>
                        </wps:bodyPr>
                      </wps:wsp>
                      <wps:wsp>
                        <wps:cNvPr id="43" name="AutoShape 77"/>
                        <wps:cNvCnPr>
                          <a:cxnSpLocks noChangeShapeType="1"/>
                        </wps:cNvCnPr>
                        <wps:spPr bwMode="auto">
                          <a:xfrm flipH="1">
                            <a:off x="6135" y="6870"/>
                            <a:ext cx="13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78"/>
                        <wps:cNvSpPr>
                          <a:spLocks noChangeArrowheads="1"/>
                        </wps:cNvSpPr>
                        <wps:spPr bwMode="auto">
                          <a:xfrm>
                            <a:off x="7530" y="7980"/>
                            <a:ext cx="4080" cy="975"/>
                          </a:xfrm>
                          <a:prstGeom prst="roundRect">
                            <a:avLst>
                              <a:gd name="adj" fmla="val 16667"/>
                            </a:avLst>
                          </a:prstGeom>
                          <a:solidFill>
                            <a:srgbClr val="FFFFFF"/>
                          </a:solidFill>
                          <a:ln w="9525">
                            <a:solidFill>
                              <a:srgbClr val="000000"/>
                            </a:solidFill>
                            <a:round/>
                            <a:headEnd/>
                            <a:tailEnd/>
                          </a:ln>
                        </wps:spPr>
                        <wps:txbx>
                          <w:txbxContent>
                            <w:p w14:paraId="533CFB45" w14:textId="77777777" w:rsidR="00A85025" w:rsidRPr="00CF7C30" w:rsidRDefault="00A85025" w:rsidP="00A869A5">
                              <w:pPr>
                                <w:spacing w:after="0"/>
                                <w:ind w:firstLine="0"/>
                                <w:rPr>
                                  <w:rFonts w:ascii="GHEA Grapalat" w:hAnsi="GHEA Grapalat"/>
                                  <w:sz w:val="18"/>
                                  <w:szCs w:val="18"/>
                                  <w:lang w:val="hy-AM"/>
                                </w:rPr>
                              </w:pPr>
                              <w:r w:rsidRPr="00CF7C30">
                                <w:rPr>
                                  <w:rFonts w:ascii="GHEA Grapalat" w:hAnsi="GHEA Grapalat"/>
                                  <w:sz w:val="18"/>
                                  <w:szCs w:val="18"/>
                                  <w:lang w:val="hy-AM"/>
                                </w:rPr>
                                <w:t xml:space="preserve"> Համատեքստ</w:t>
                              </w:r>
                            </w:p>
                            <w:p w14:paraId="658078B4" w14:textId="77777777" w:rsidR="00A85025" w:rsidRPr="00CF7C30" w:rsidRDefault="00A85025" w:rsidP="00A869A5">
                              <w:pPr>
                                <w:numPr>
                                  <w:ilvl w:val="0"/>
                                  <w:numId w:val="4"/>
                                </w:numPr>
                                <w:spacing w:after="0"/>
                                <w:ind w:left="284" w:hanging="284"/>
                                <w:jc w:val="left"/>
                                <w:rPr>
                                  <w:rFonts w:ascii="GHEA Grapalat" w:hAnsi="GHEA Grapalat"/>
                                  <w:sz w:val="18"/>
                                  <w:szCs w:val="18"/>
                                  <w:lang w:val="hy-AM"/>
                                </w:rPr>
                              </w:pPr>
                              <w:r w:rsidRPr="00CF7C30">
                                <w:rPr>
                                  <w:rFonts w:ascii="GHEA Grapalat" w:hAnsi="GHEA Grapalat"/>
                                  <w:sz w:val="18"/>
                                  <w:szCs w:val="18"/>
                                  <w:lang w:val="hy-AM"/>
                                </w:rPr>
                                <w:t xml:space="preserve">Ի՞նչ է տեղի ունենում և ինչպե՞ս է այն ազդում արդյունքների վրա </w:t>
                              </w:r>
                            </w:p>
                          </w:txbxContent>
                        </wps:txbx>
                        <wps:bodyPr rot="0" vert="horz" wrap="square" lIns="91440" tIns="45720" rIns="91440" bIns="45720" anchor="t" anchorCtr="0" upright="1">
                          <a:noAutofit/>
                        </wps:bodyPr>
                      </wps:wsp>
                      <wps:wsp>
                        <wps:cNvPr id="45" name="AutoShape 79"/>
                        <wps:cNvCnPr>
                          <a:cxnSpLocks noChangeShapeType="1"/>
                        </wps:cNvCnPr>
                        <wps:spPr bwMode="auto">
                          <a:xfrm flipH="1">
                            <a:off x="6135" y="8236"/>
                            <a:ext cx="1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80"/>
                        <wps:cNvCnPr>
                          <a:cxnSpLocks noChangeShapeType="1"/>
                        </wps:cNvCnPr>
                        <wps:spPr bwMode="auto">
                          <a:xfrm flipV="1">
                            <a:off x="9570" y="7500"/>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81"/>
                        <wps:cNvSpPr>
                          <a:spLocks noChangeArrowheads="1"/>
                        </wps:cNvSpPr>
                        <wps:spPr bwMode="auto">
                          <a:xfrm>
                            <a:off x="1335" y="9150"/>
                            <a:ext cx="5565" cy="106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CA38E26" w14:textId="77777777" w:rsidR="00A85025" w:rsidRPr="00CF7C30" w:rsidRDefault="00A85025" w:rsidP="00A869A5">
                              <w:pPr>
                                <w:ind w:firstLine="0"/>
                                <w:rPr>
                                  <w:rFonts w:ascii="GHEA Grapalat" w:hAnsi="GHEA Grapalat"/>
                                  <w:sz w:val="20"/>
                                  <w:szCs w:val="20"/>
                                  <w:lang w:val="hy-AM"/>
                                </w:rPr>
                              </w:pPr>
                              <w:r w:rsidRPr="00CF7C30">
                                <w:rPr>
                                  <w:rFonts w:ascii="GHEA Grapalat" w:hAnsi="GHEA Grapalat"/>
                                  <w:sz w:val="20"/>
                                  <w:szCs w:val="20"/>
                                  <w:lang w:val="hy-AM"/>
                                </w:rPr>
                                <w:t xml:space="preserve"> Քայլ 2. Արդյունքների արժեքի գնահատում</w:t>
                              </w:r>
                            </w:p>
                            <w:p w14:paraId="79910BD6"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Շուկայական արժեք</w:t>
                              </w:r>
                            </w:p>
                            <w:p w14:paraId="4C800E3F"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Վճարելու պատրաստակամություն/ հնարավորություն</w:t>
                              </w:r>
                            </w:p>
                          </w:txbxContent>
                        </wps:txbx>
                        <wps:bodyPr rot="0" vert="horz" wrap="square" lIns="91440" tIns="45720" rIns="91440" bIns="45720" anchor="t" anchorCtr="0" upright="1">
                          <a:noAutofit/>
                        </wps:bodyPr>
                      </wps:wsp>
                      <wps:wsp>
                        <wps:cNvPr id="48" name="Rectangle 82"/>
                        <wps:cNvSpPr>
                          <a:spLocks noChangeArrowheads="1"/>
                        </wps:cNvSpPr>
                        <wps:spPr bwMode="auto">
                          <a:xfrm>
                            <a:off x="1575" y="10350"/>
                            <a:ext cx="5565" cy="106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F8E80B0" w14:textId="7E1E2E4F" w:rsidR="00A85025" w:rsidRPr="00CF7C30" w:rsidRDefault="00A85025" w:rsidP="00CF7C30">
                              <w:pPr>
                                <w:ind w:firstLine="0"/>
                                <w:jc w:val="left"/>
                                <w:rPr>
                                  <w:rFonts w:ascii="GHEA Grapalat" w:hAnsi="GHEA Grapalat"/>
                                  <w:sz w:val="20"/>
                                  <w:szCs w:val="20"/>
                                  <w:lang w:val="hy-AM"/>
                                </w:rPr>
                              </w:pPr>
                              <w:r w:rsidRPr="00CF7C30">
                                <w:rPr>
                                  <w:rFonts w:ascii="GHEA Grapalat" w:hAnsi="GHEA Grapalat"/>
                                  <w:sz w:val="20"/>
                                  <w:szCs w:val="20"/>
                                  <w:lang w:val="hy-AM"/>
                                </w:rPr>
                                <w:t xml:space="preserve"> Քայլ 3. Ստացված արժեքի զեղչում՝ ծախսերի և օգուտների զուտ ներկա արժեքը գտնելու համար</w:t>
                              </w:r>
                            </w:p>
                          </w:txbxContent>
                        </wps:txbx>
                        <wps:bodyPr rot="0" vert="horz" wrap="square" lIns="91440" tIns="45720" rIns="91440" bIns="45720" anchor="t" anchorCtr="0" upright="1">
                          <a:noAutofit/>
                        </wps:bodyPr>
                      </wps:wsp>
                      <wps:wsp>
                        <wps:cNvPr id="49" name="AutoShape 83"/>
                        <wps:cNvSpPr>
                          <a:spLocks noChangeArrowheads="1"/>
                        </wps:cNvSpPr>
                        <wps:spPr bwMode="auto">
                          <a:xfrm>
                            <a:off x="7590" y="9375"/>
                            <a:ext cx="4080" cy="720"/>
                          </a:xfrm>
                          <a:prstGeom prst="roundRect">
                            <a:avLst>
                              <a:gd name="adj" fmla="val 16667"/>
                            </a:avLst>
                          </a:prstGeom>
                          <a:solidFill>
                            <a:srgbClr val="FFFFFF"/>
                          </a:solidFill>
                          <a:ln w="9525">
                            <a:solidFill>
                              <a:srgbClr val="000000"/>
                            </a:solidFill>
                            <a:round/>
                            <a:headEnd/>
                            <a:tailEnd/>
                          </a:ln>
                        </wps:spPr>
                        <wps:txbx>
                          <w:txbxContent>
                            <w:p w14:paraId="28EBC2EB" w14:textId="77777777" w:rsidR="00A85025" w:rsidRPr="00CF7C30" w:rsidRDefault="00A85025" w:rsidP="00A869A5">
                              <w:pPr>
                                <w:ind w:left="142" w:hanging="142"/>
                                <w:rPr>
                                  <w:rFonts w:ascii="GHEA Grapalat" w:hAnsi="GHEA Grapalat"/>
                                  <w:sz w:val="18"/>
                                  <w:szCs w:val="18"/>
                                  <w:lang w:val="hy-AM"/>
                                </w:rPr>
                              </w:pPr>
                              <w:r w:rsidRPr="00CF7C30">
                                <w:rPr>
                                  <w:rFonts w:ascii="GHEA Grapalat" w:hAnsi="GHEA Grapalat"/>
                                  <w:sz w:val="18"/>
                                  <w:szCs w:val="18"/>
                                  <w:lang w:val="hy-AM"/>
                                </w:rPr>
                                <w:t xml:space="preserve"> Շուկայական պայմանները և սոցիալական նորմերը </w:t>
                              </w:r>
                            </w:p>
                          </w:txbxContent>
                        </wps:txbx>
                        <wps:bodyPr rot="0" vert="horz" wrap="square" lIns="91440" tIns="45720" rIns="91440" bIns="45720" anchor="t" anchorCtr="0" upright="1">
                          <a:noAutofit/>
                        </wps:bodyPr>
                      </wps:wsp>
                      <wps:wsp>
                        <wps:cNvPr id="50" name="AutoShape 84"/>
                        <wps:cNvSpPr>
                          <a:spLocks noChangeArrowheads="1"/>
                        </wps:cNvSpPr>
                        <wps:spPr bwMode="auto">
                          <a:xfrm>
                            <a:off x="7620" y="10530"/>
                            <a:ext cx="4080" cy="720"/>
                          </a:xfrm>
                          <a:prstGeom prst="roundRect">
                            <a:avLst>
                              <a:gd name="adj" fmla="val 16667"/>
                            </a:avLst>
                          </a:prstGeom>
                          <a:solidFill>
                            <a:srgbClr val="FFFFFF"/>
                          </a:solidFill>
                          <a:ln w="9525">
                            <a:solidFill>
                              <a:srgbClr val="000000"/>
                            </a:solidFill>
                            <a:round/>
                            <a:headEnd/>
                            <a:tailEnd/>
                          </a:ln>
                        </wps:spPr>
                        <wps:txbx>
                          <w:txbxContent>
                            <w:p w14:paraId="0B18CBC9" w14:textId="73C9A46E" w:rsidR="00A85025" w:rsidRPr="00CF7C30" w:rsidRDefault="00A85025" w:rsidP="00A869A5">
                              <w:pPr>
                                <w:ind w:firstLine="0"/>
                                <w:rPr>
                                  <w:lang w:val="hy-AM"/>
                                </w:rPr>
                              </w:pPr>
                              <w:r w:rsidRPr="00CF7C30">
                                <w:rPr>
                                  <w:rFonts w:ascii="GHEA Grapalat" w:hAnsi="GHEA Grapalat"/>
                                  <w:sz w:val="18"/>
                                  <w:szCs w:val="18"/>
                                  <w:lang w:val="hy-AM"/>
                                </w:rPr>
                                <w:t xml:space="preserve"> Զեղչադրույքը</w:t>
                              </w:r>
                            </w:p>
                          </w:txbxContent>
                        </wps:txbx>
                        <wps:bodyPr rot="0" vert="horz" wrap="square" lIns="91440" tIns="45720" rIns="91440" bIns="45720" anchor="t" anchorCtr="0" upright="1">
                          <a:noAutofit/>
                        </wps:bodyPr>
                      </wps:wsp>
                      <wps:wsp>
                        <wps:cNvPr id="51" name="AutoShape 85"/>
                        <wps:cNvCnPr>
                          <a:cxnSpLocks noChangeShapeType="1"/>
                        </wps:cNvCnPr>
                        <wps:spPr bwMode="auto">
                          <a:xfrm flipH="1">
                            <a:off x="6900" y="9585"/>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86"/>
                        <wps:cNvCnPr>
                          <a:cxnSpLocks noChangeShapeType="1"/>
                        </wps:cNvCnPr>
                        <wps:spPr bwMode="auto">
                          <a:xfrm>
                            <a:off x="9570" y="8955"/>
                            <a:ext cx="1"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87"/>
                        <wps:cNvCnPr>
                          <a:cxnSpLocks noChangeShapeType="1"/>
                        </wps:cNvCnPr>
                        <wps:spPr bwMode="auto">
                          <a:xfrm>
                            <a:off x="9570" y="10080"/>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88"/>
                        <wps:cNvCnPr>
                          <a:cxnSpLocks noChangeShapeType="1"/>
                        </wps:cNvCnPr>
                        <wps:spPr bwMode="auto">
                          <a:xfrm flipH="1">
                            <a:off x="7140" y="10830"/>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0E0520" id="Group 70" o:spid="_x0000_s1026" style="position:absolute;left:0;text-align:left;margin-left:-1.15pt;margin-top:27.65pt;width:512.7pt;height:285.75pt;z-index:251714048" coordorigin="1095,5700" coordsize="1060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">
                <v:rect id="Rectangle 71" o:spid="_x0000_s1027" style="position:absolute;left:1095;top:6510;width:5010;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b3MYA&#10;AADbAAAADwAAAGRycy9kb3ducmV2LnhtbESPT2vCQBTE7wW/w/IEL0V3tRAluooWCvZQin8OHh/Z&#10;ZxLNvg3ZNUY/fbdQ6HGYmd8wi1VnK9FS40vHGsYjBYI4c6bkXMPx8DGcgfAB2WDlmDQ8yMNq2XtZ&#10;YGrcnXfU7kMuIoR9ihqKEOpUSp8VZNGPXE0cvbNrLIYom1yaBu8Rbis5USqRFkuOCwXW9F5Qdt3f&#10;rIb22ydq8/l6Gd9Ok6d6VtvrV3LSetDv1nMQgbrwH/5rb42Gty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Lb3MYAAADbAAAADwAAAAAAAAAAAAAAAACYAgAAZHJz&#10;L2Rvd25yZXYueG1sUEsFBgAAAAAEAAQA9QAAAIsDAAAAAA==&#10;" strokecolor="#c2d69b" strokeweight="1pt">
                  <v:fill color2="#d6e3bc" focus="100%" type="gradient"/>
                  <v:shadow on="t" color="#4e6128" opacity=".5" offset="1pt"/>
                  <v:textbox>
                    <w:txbxContent>
                      <w:p w14:paraId="5FE7744A" w14:textId="77777777" w:rsidR="00A85025" w:rsidRPr="00D90678" w:rsidRDefault="00A85025" w:rsidP="00A869A5">
                        <w:pPr>
                          <w:ind w:firstLine="0"/>
                          <w:rPr>
                            <w:rFonts w:ascii="GHEA Grapalat" w:hAnsi="GHEA Grapalat"/>
                            <w:sz w:val="20"/>
                            <w:szCs w:val="20"/>
                            <w:lang w:val="hy-AM"/>
                          </w:rPr>
                        </w:pPr>
                        <w:r w:rsidRPr="00D90678">
                          <w:rPr>
                            <w:rFonts w:ascii="GHEA Grapalat" w:hAnsi="GHEA Grapalat"/>
                            <w:sz w:val="20"/>
                            <w:szCs w:val="20"/>
                            <w:lang w:val="hy-AM"/>
                          </w:rPr>
                          <w:t xml:space="preserve"> Քայլ 1. Արդյունքների գնահատում</w:t>
                        </w:r>
                      </w:p>
                    </w:txbxContent>
                  </v:textbox>
                </v:rect>
                <v:rect id="Rectangle 72" o:spid="_x0000_s1028" style="position:absolute;left:1125;top:5700;width:447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2978A&#10;AADbAAAADwAAAGRycy9kb3ducmV2LnhtbERPS27CMBDdI3EHayp1B04poiVgEAJFhV2hHGCIhzgQ&#10;j0PsQrg9XiCxfHr/6by1lbhS40vHCj76CQji3OmSCwX7v6z3DcIHZI2VY1JwJw/zWbczxVS7G2/p&#10;uguFiCHsU1RgQqhTKX1uyKLvu5o4ckfXWAwRNoXUDd5iuK3kIElG0mLJscFgTUtD+Xn3bxVcttlh&#10;479+hhmN6XdxMKdVIVdKvb+1iwmIQG14iZ/utVbwGcfGL/EH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4fb3vwAAANsAAAAPAAAAAAAAAAAAAAAAAJgCAABkcnMvZG93bnJl&#10;di54bWxQSwUGAAAAAAQABAD1AAAAhAMAAAAA&#10;" strokecolor="#9bbb59" strokeweight="2.5pt">
                  <v:shadow color="#868686"/>
                  <v:textbox>
                    <w:txbxContent>
                      <w:p w14:paraId="4D6528A7" w14:textId="77777777" w:rsidR="00A85025" w:rsidRPr="00C01D12" w:rsidRDefault="00A85025" w:rsidP="00A869A5">
                        <w:pPr>
                          <w:tabs>
                            <w:tab w:val="left" w:pos="1665"/>
                          </w:tabs>
                          <w:jc w:val="right"/>
                          <w:rPr>
                            <w:rFonts w:ascii="GHEA Grapalat" w:hAnsi="GHEA Grapalat"/>
                            <w:b/>
                            <w:sz w:val="20"/>
                            <w:szCs w:val="20"/>
                            <w:lang w:val="hy-AM"/>
                          </w:rPr>
                        </w:pPr>
                        <w:r w:rsidRPr="00C01D12">
                          <w:rPr>
                            <w:rFonts w:ascii="GHEA Grapalat" w:hAnsi="GHEA Grapalat"/>
                            <w:b/>
                            <w:sz w:val="20"/>
                            <w:szCs w:val="20"/>
                            <w:lang w:val="hy-AM"/>
                          </w:rPr>
                          <w:t>Ծրագրի քայլեր (իրականացման ծախսեր)</w:t>
                        </w:r>
                      </w:p>
                      <w:p w14:paraId="3CD56C7B" w14:textId="77777777" w:rsidR="00A85025" w:rsidRPr="00C01D12" w:rsidRDefault="00A85025" w:rsidP="00A869A5">
                        <w:pPr>
                          <w:rPr>
                            <w:lang w:val="hy-AM"/>
                          </w:rPr>
                        </w:pPr>
                      </w:p>
                      <w:p w14:paraId="62AF6E0B" w14:textId="77777777" w:rsidR="00A85025" w:rsidRPr="00C01D12" w:rsidRDefault="00A85025" w:rsidP="00A869A5">
                        <w:pPr>
                          <w:rPr>
                            <w:lang w:val="hy-AM"/>
                          </w:rPr>
                        </w:pPr>
                      </w:p>
                    </w:txbxContent>
                  </v:textbox>
                </v:rect>
                <v:rect id="Rectangle 73" o:spid="_x0000_s1029" style="position:absolute;left:1446;top:6945;width:369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14:paraId="7F1D8125" w14:textId="77777777" w:rsidR="00A85025" w:rsidRPr="00C01D12" w:rsidRDefault="00A85025" w:rsidP="00A869A5">
                        <w:pPr>
                          <w:numPr>
                            <w:ilvl w:val="0"/>
                            <w:numId w:val="4"/>
                          </w:numPr>
                          <w:tabs>
                            <w:tab w:val="left" w:pos="284"/>
                          </w:tabs>
                          <w:spacing w:after="0"/>
                          <w:ind w:left="284"/>
                          <w:jc w:val="left"/>
                          <w:rPr>
                            <w:rFonts w:ascii="GHEA Grapalat" w:hAnsi="GHEA Grapalat"/>
                            <w:sz w:val="18"/>
                            <w:szCs w:val="18"/>
                            <w:lang w:val="hy-AM"/>
                          </w:rPr>
                        </w:pPr>
                        <w:r w:rsidRPr="00C01D12">
                          <w:rPr>
                            <w:rFonts w:ascii="GHEA Grapalat" w:hAnsi="GHEA Grapalat"/>
                            <w:sz w:val="18"/>
                            <w:szCs w:val="18"/>
                            <w:lang w:val="hy-AM"/>
                          </w:rPr>
                          <w:t xml:space="preserve"> Կարճաժամկետ արդյունքներ</w:t>
                        </w:r>
                      </w:p>
                    </w:txbxContent>
                  </v:textbox>
                </v:rect>
                <v:rect id="Rectangle 74" o:spid="_x0000_s1030" style="position:absolute;left:1821;top:7545;width:369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14:paraId="29F070E3" w14:textId="296ACC2F" w:rsidR="00A85025" w:rsidRPr="00FB5DBB" w:rsidRDefault="00A85025" w:rsidP="00A869A5">
                        <w:pPr>
                          <w:numPr>
                            <w:ilvl w:val="0"/>
                            <w:numId w:val="4"/>
                          </w:numPr>
                          <w:tabs>
                            <w:tab w:val="left" w:pos="284"/>
                          </w:tabs>
                          <w:spacing w:after="0"/>
                          <w:ind w:left="284"/>
                          <w:jc w:val="left"/>
                          <w:rPr>
                            <w:rFonts w:ascii="GHEA Grapalat" w:hAnsi="GHEA Grapalat"/>
                            <w:sz w:val="18"/>
                            <w:szCs w:val="18"/>
                          </w:rPr>
                        </w:pPr>
                        <w:r w:rsidRPr="00FB5DBB">
                          <w:rPr>
                            <w:rFonts w:ascii="GHEA Grapalat" w:hAnsi="GHEA Grapalat"/>
                            <w:sz w:val="18"/>
                            <w:szCs w:val="18"/>
                          </w:rPr>
                          <w:t xml:space="preserve"> Միջնաժամկետ </w:t>
                        </w:r>
                        <w:r w:rsidRPr="00CF7C30">
                          <w:rPr>
                            <w:rFonts w:ascii="GHEA Grapalat" w:hAnsi="GHEA Grapalat"/>
                            <w:sz w:val="18"/>
                            <w:szCs w:val="18"/>
                            <w:lang w:val="hy-AM"/>
                          </w:rPr>
                          <w:t>արդյու</w:t>
                        </w:r>
                        <w:r>
                          <w:rPr>
                            <w:rFonts w:ascii="GHEA Grapalat" w:hAnsi="GHEA Grapalat"/>
                            <w:sz w:val="18"/>
                            <w:szCs w:val="18"/>
                            <w:lang w:val="hy-AM"/>
                          </w:rPr>
                          <w:t>ն</w:t>
                        </w:r>
                        <w:r w:rsidRPr="00CF7C30">
                          <w:rPr>
                            <w:rFonts w:ascii="GHEA Grapalat" w:hAnsi="GHEA Grapalat"/>
                            <w:sz w:val="18"/>
                            <w:szCs w:val="18"/>
                            <w:lang w:val="hy-AM"/>
                          </w:rPr>
                          <w:t>ք</w:t>
                        </w:r>
                        <w:r>
                          <w:rPr>
                            <w:rFonts w:ascii="GHEA Grapalat" w:hAnsi="GHEA Grapalat"/>
                            <w:sz w:val="18"/>
                            <w:szCs w:val="18"/>
                            <w:lang w:val="hy-AM"/>
                          </w:rPr>
                          <w:t>ն</w:t>
                        </w:r>
                        <w:r w:rsidRPr="00CF7C30">
                          <w:rPr>
                            <w:rFonts w:ascii="GHEA Grapalat" w:hAnsi="GHEA Grapalat"/>
                            <w:sz w:val="18"/>
                            <w:szCs w:val="18"/>
                            <w:lang w:val="hy-AM"/>
                          </w:rPr>
                          <w:t>եր</w:t>
                        </w:r>
                      </w:p>
                    </w:txbxContent>
                  </v:textbox>
                </v:rect>
                <v:rect id="Rectangle 75" o:spid="_x0000_s1031" style="position:absolute;left:2346;top:8130;width:369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14:paraId="08278577"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 xml:space="preserve"> Երկարաժամկետ արդյունքներ՝ «դինամիկ հետևանքներ»</w:t>
                        </w:r>
                      </w:p>
                    </w:txbxContent>
                  </v:textbox>
                </v:rect>
                <v:roundrect id="AutoShape 76" o:spid="_x0000_s1032" style="position:absolute;left:7470;top:6525;width:399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14:paraId="6F37E744" w14:textId="77777777" w:rsidR="00A85025" w:rsidRPr="00CF7C30" w:rsidRDefault="00A85025" w:rsidP="00A869A5">
                        <w:pPr>
                          <w:spacing w:after="0"/>
                          <w:ind w:firstLine="0"/>
                          <w:rPr>
                            <w:rFonts w:ascii="GHEA Grapalat" w:hAnsi="GHEA Grapalat"/>
                            <w:sz w:val="18"/>
                            <w:szCs w:val="18"/>
                            <w:lang w:val="hy-AM"/>
                          </w:rPr>
                        </w:pPr>
                        <w:r w:rsidRPr="00CF7C30">
                          <w:rPr>
                            <w:rFonts w:ascii="GHEA Grapalat" w:hAnsi="GHEA Grapalat"/>
                            <w:sz w:val="18"/>
                            <w:szCs w:val="18"/>
                            <w:lang w:val="hy-AM"/>
                          </w:rPr>
                          <w:t xml:space="preserve"> Հակադրելի</w:t>
                        </w:r>
                      </w:p>
                      <w:p w14:paraId="4EB00F04"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Քաղաքականության բացակայություն և նոր քաղաքականության ներդրում</w:t>
                        </w:r>
                      </w:p>
                    </w:txbxContent>
                  </v:textbox>
                </v:roundrect>
                <v:shapetype id="_x0000_t32" coordsize="21600,21600" o:spt="32" o:oned="t" path="m,l21600,21600e" filled="f">
                  <v:path arrowok="t" fillok="f" o:connecttype="none"/>
                  <o:lock v:ext="edit" shapetype="t"/>
                </v:shapetype>
                <v:shape id="AutoShape 77" o:spid="_x0000_s1033" type="#_x0000_t32" style="position:absolute;left:6135;top:6870;width:13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roundrect id="AutoShape 78" o:spid="_x0000_s1034" style="position:absolute;left:7530;top:7980;width:408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14:paraId="533CFB45" w14:textId="77777777" w:rsidR="00A85025" w:rsidRPr="00CF7C30" w:rsidRDefault="00A85025" w:rsidP="00A869A5">
                        <w:pPr>
                          <w:spacing w:after="0"/>
                          <w:ind w:firstLine="0"/>
                          <w:rPr>
                            <w:rFonts w:ascii="GHEA Grapalat" w:hAnsi="GHEA Grapalat"/>
                            <w:sz w:val="18"/>
                            <w:szCs w:val="18"/>
                            <w:lang w:val="hy-AM"/>
                          </w:rPr>
                        </w:pPr>
                        <w:r w:rsidRPr="00CF7C30">
                          <w:rPr>
                            <w:rFonts w:ascii="GHEA Grapalat" w:hAnsi="GHEA Grapalat"/>
                            <w:sz w:val="18"/>
                            <w:szCs w:val="18"/>
                            <w:lang w:val="hy-AM"/>
                          </w:rPr>
                          <w:t xml:space="preserve"> Համատեքստ</w:t>
                        </w:r>
                      </w:p>
                      <w:p w14:paraId="658078B4" w14:textId="77777777" w:rsidR="00A85025" w:rsidRPr="00CF7C30" w:rsidRDefault="00A85025" w:rsidP="00A869A5">
                        <w:pPr>
                          <w:numPr>
                            <w:ilvl w:val="0"/>
                            <w:numId w:val="4"/>
                          </w:numPr>
                          <w:spacing w:after="0"/>
                          <w:ind w:left="284" w:hanging="284"/>
                          <w:jc w:val="left"/>
                          <w:rPr>
                            <w:rFonts w:ascii="GHEA Grapalat" w:hAnsi="GHEA Grapalat"/>
                            <w:sz w:val="18"/>
                            <w:szCs w:val="18"/>
                            <w:lang w:val="hy-AM"/>
                          </w:rPr>
                        </w:pPr>
                        <w:r w:rsidRPr="00CF7C30">
                          <w:rPr>
                            <w:rFonts w:ascii="GHEA Grapalat" w:hAnsi="GHEA Grapalat"/>
                            <w:sz w:val="18"/>
                            <w:szCs w:val="18"/>
                            <w:lang w:val="hy-AM"/>
                          </w:rPr>
                          <w:t xml:space="preserve">Ի՞նչ է տեղի ունենում և ինչպե՞ս է այն ազդում արդյունքների վրա </w:t>
                        </w:r>
                      </w:p>
                    </w:txbxContent>
                  </v:textbox>
                </v:roundrect>
                <v:shape id="AutoShape 79" o:spid="_x0000_s1035" type="#_x0000_t32" style="position:absolute;left:6135;top:8236;width:13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80" o:spid="_x0000_s1036" type="#_x0000_t32" style="position:absolute;left:9570;top:7500;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rect id="Rectangle 81" o:spid="_x0000_s1037" style="position:absolute;left:1335;top:9150;width:55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oocYA&#10;AADbAAAADwAAAGRycy9kb3ducmV2LnhtbESPT2vCQBTE7wW/w/IEL0V3lRIluooWCvZQin8OHh/Z&#10;ZxLNvg3ZNUY/fbdQ6HGYmd8wi1VnK9FS40vHGsYjBYI4c6bkXMPx8DGcgfAB2WDlmDQ8yMNq2XtZ&#10;YGrcnXfU7kMuIoR9ihqKEOpUSp8VZNGPXE0cvbNrLIYom1yaBu8Rbis5USqRFkuOCwXW9F5Qdt3f&#10;rIb22ydq8/l6Gd9Ok6d6VtvrV3LSetDv1nMQgbrwH/5rb42Gty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SoocYAAADbAAAADwAAAAAAAAAAAAAAAACYAgAAZHJz&#10;L2Rvd25yZXYueG1sUEsFBgAAAAAEAAQA9QAAAIsDAAAAAA==&#10;" strokecolor="#c2d69b" strokeweight="1pt">
                  <v:fill color2="#d6e3bc" focus="100%" type="gradient"/>
                  <v:shadow on="t" color="#4e6128" opacity=".5" offset="1pt"/>
                  <v:textbox>
                    <w:txbxContent>
                      <w:p w14:paraId="0CA38E26" w14:textId="77777777" w:rsidR="00A85025" w:rsidRPr="00CF7C30" w:rsidRDefault="00A85025" w:rsidP="00A869A5">
                        <w:pPr>
                          <w:ind w:firstLine="0"/>
                          <w:rPr>
                            <w:rFonts w:ascii="GHEA Grapalat" w:hAnsi="GHEA Grapalat"/>
                            <w:sz w:val="20"/>
                            <w:szCs w:val="20"/>
                            <w:lang w:val="hy-AM"/>
                          </w:rPr>
                        </w:pPr>
                        <w:r w:rsidRPr="00CF7C30">
                          <w:rPr>
                            <w:rFonts w:ascii="GHEA Grapalat" w:hAnsi="GHEA Grapalat"/>
                            <w:sz w:val="20"/>
                            <w:szCs w:val="20"/>
                            <w:lang w:val="hy-AM"/>
                          </w:rPr>
                          <w:t xml:space="preserve"> Քայլ 2. Արդյունքների արժեքի գնահատում</w:t>
                        </w:r>
                      </w:p>
                      <w:p w14:paraId="79910BD6"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Շուկայական արժեք</w:t>
                        </w:r>
                      </w:p>
                      <w:p w14:paraId="4C800E3F" w14:textId="77777777" w:rsidR="00A85025" w:rsidRPr="00CF7C30" w:rsidRDefault="00A85025"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Վճարելու պատրաստակամություն/ հնարավորություն</w:t>
                        </w:r>
                      </w:p>
                    </w:txbxContent>
                  </v:textbox>
                </v:rect>
                <v:rect id="Rectangle 82" o:spid="_x0000_s1038" style="position:absolute;left:1575;top:10350;width:55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808MA&#10;AADbAAAADwAAAGRycy9kb3ducmV2LnhtbERPz2vCMBS+C/sfwhvsIjOpjDI6o2yDQXcQUXfw+Gje&#10;2q7NS2liW/3rl4Pg8eP7vdpMthUD9b52rCFZKBDEhTM1lxp+jl/PryB8QDbYOiYNF/KwWT/MVpgZ&#10;N/KehkMoRQxhn6GGKoQuk9IXFVn0C9cRR+7X9RZDhH0pTY9jDLetXCqVSos1x4YKO/qsqGgOZ6th&#10;2PlUfXzP/5LzaXlV1zZvtulJ66fH6f0NRKAp3MU3d240vMSx8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808MAAADbAAAADwAAAAAAAAAAAAAAAACYAgAAZHJzL2Rv&#10;d25yZXYueG1sUEsFBgAAAAAEAAQA9QAAAIgDAAAAAA==&#10;" strokecolor="#c2d69b" strokeweight="1pt">
                  <v:fill color2="#d6e3bc" focus="100%" type="gradient"/>
                  <v:shadow on="t" color="#4e6128" opacity=".5" offset="1pt"/>
                  <v:textbox>
                    <w:txbxContent>
                      <w:p w14:paraId="4F8E80B0" w14:textId="7E1E2E4F" w:rsidR="00A85025" w:rsidRPr="00CF7C30" w:rsidRDefault="00A85025" w:rsidP="00CF7C30">
                        <w:pPr>
                          <w:ind w:firstLine="0"/>
                          <w:jc w:val="left"/>
                          <w:rPr>
                            <w:rFonts w:ascii="GHEA Grapalat" w:hAnsi="GHEA Grapalat"/>
                            <w:sz w:val="20"/>
                            <w:szCs w:val="20"/>
                            <w:lang w:val="hy-AM"/>
                          </w:rPr>
                        </w:pPr>
                        <w:r w:rsidRPr="00CF7C30">
                          <w:rPr>
                            <w:rFonts w:ascii="GHEA Grapalat" w:hAnsi="GHEA Grapalat"/>
                            <w:sz w:val="20"/>
                            <w:szCs w:val="20"/>
                            <w:lang w:val="hy-AM"/>
                          </w:rPr>
                          <w:t xml:space="preserve"> Քայլ 3. Ստացված արժեքի զեղչում՝ ծախսերի և օգուտների զուտ ներկա արժեքը գտնելու համար</w:t>
                        </w:r>
                      </w:p>
                    </w:txbxContent>
                  </v:textbox>
                </v:rect>
                <v:roundrect id="AutoShape 83" o:spid="_x0000_s1039" style="position:absolute;left:7590;top:9375;width:40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14:paraId="28EBC2EB" w14:textId="77777777" w:rsidR="00A85025" w:rsidRPr="00CF7C30" w:rsidRDefault="00A85025" w:rsidP="00A869A5">
                        <w:pPr>
                          <w:ind w:left="142" w:hanging="142"/>
                          <w:rPr>
                            <w:rFonts w:ascii="GHEA Grapalat" w:hAnsi="GHEA Grapalat"/>
                            <w:sz w:val="18"/>
                            <w:szCs w:val="18"/>
                            <w:lang w:val="hy-AM"/>
                          </w:rPr>
                        </w:pPr>
                        <w:r w:rsidRPr="00CF7C30">
                          <w:rPr>
                            <w:rFonts w:ascii="GHEA Grapalat" w:hAnsi="GHEA Grapalat"/>
                            <w:sz w:val="18"/>
                            <w:szCs w:val="18"/>
                            <w:lang w:val="hy-AM"/>
                          </w:rPr>
                          <w:t xml:space="preserve"> Շուկայական պայմանները և սոցիալական նորմերը </w:t>
                        </w:r>
                      </w:p>
                    </w:txbxContent>
                  </v:textbox>
                </v:roundrect>
                <v:roundrect id="AutoShape 84" o:spid="_x0000_s1040" style="position:absolute;left:7620;top:10530;width:40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14:paraId="0B18CBC9" w14:textId="73C9A46E" w:rsidR="00A85025" w:rsidRPr="00CF7C30" w:rsidRDefault="00A85025" w:rsidP="00A869A5">
                        <w:pPr>
                          <w:ind w:firstLine="0"/>
                          <w:rPr>
                            <w:lang w:val="hy-AM"/>
                          </w:rPr>
                        </w:pPr>
                        <w:r w:rsidRPr="00CF7C30">
                          <w:rPr>
                            <w:rFonts w:ascii="GHEA Grapalat" w:hAnsi="GHEA Grapalat"/>
                            <w:sz w:val="18"/>
                            <w:szCs w:val="18"/>
                            <w:lang w:val="hy-AM"/>
                          </w:rPr>
                          <w:t xml:space="preserve"> Զեղչադրույքը</w:t>
                        </w:r>
                      </w:p>
                    </w:txbxContent>
                  </v:textbox>
                </v:roundrect>
                <v:shape id="AutoShape 85" o:spid="_x0000_s1041" type="#_x0000_t32" style="position:absolute;left:6900;top:9585;width: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86" o:spid="_x0000_s1042" type="#_x0000_t32" style="position:absolute;left:9570;top:8955;width:1;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87" o:spid="_x0000_s1043" type="#_x0000_t32" style="position:absolute;left:9570;top:10080;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88" o:spid="_x0000_s1044" type="#_x0000_t32" style="position:absolute;left:7140;top:10830;width:4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w10:wrap type="square"/>
              </v:group>
            </w:pict>
          </mc:Fallback>
        </mc:AlternateContent>
      </w:r>
      <w:r w:rsidR="00E55129" w:rsidRPr="003D5D80">
        <w:rPr>
          <w:rFonts w:eastAsiaTheme="minorEastAsia"/>
          <w:b/>
        </w:rPr>
        <w:t>Գծապատկեր 1.</w:t>
      </w:r>
      <w:r w:rsidR="00E55129" w:rsidRPr="003D5D80">
        <w:rPr>
          <w:rFonts w:eastAsiaTheme="minorEastAsia"/>
        </w:rPr>
        <w:t xml:space="preserve"> </w:t>
      </w:r>
      <w:r w:rsidR="00E55129" w:rsidRPr="003D5D80">
        <w:t>Ծախսեր-օգուտներ վերլուծության հիմնական քայլերը</w:t>
      </w:r>
    </w:p>
    <w:p w14:paraId="4D8F8E0D" w14:textId="5F32E7A2" w:rsidR="00A869A5" w:rsidRPr="003D5D80" w:rsidRDefault="00A869A5" w:rsidP="00885B49">
      <w:pPr>
        <w:pStyle w:val="0Main"/>
        <w:numPr>
          <w:ilvl w:val="0"/>
          <w:numId w:val="0"/>
        </w:numPr>
      </w:pPr>
    </w:p>
    <w:p w14:paraId="1EF3285E" w14:textId="2DC4CFA4" w:rsidR="008F0251" w:rsidRPr="003D5D80" w:rsidRDefault="008D62D9" w:rsidP="00885B49">
      <w:pPr>
        <w:pStyle w:val="0Main"/>
      </w:pPr>
      <w:r w:rsidRPr="003D5D80">
        <w:t>Դրամական հոսքերի զեղչումը համարվում է առանցքային, քանի որ հաշվի են առնվում հետևյալ գործոնները՝</w:t>
      </w:r>
    </w:p>
    <w:p w14:paraId="71605033" w14:textId="77777777" w:rsidR="008D62D9" w:rsidRPr="003D5D80" w:rsidRDefault="008D62D9" w:rsidP="00D95240">
      <w:pPr>
        <w:pStyle w:val="1Bullets"/>
      </w:pPr>
      <w:r w:rsidRPr="003D5D80">
        <w:t xml:space="preserve">ներդրված գումարի գնողունակության </w:t>
      </w:r>
      <w:r w:rsidR="00177F41" w:rsidRPr="003D5D80">
        <w:t>անկումը տնտեսությունում առկա ինֆլյացիայի մակարդակի պատճառով,</w:t>
      </w:r>
    </w:p>
    <w:p w14:paraId="16F19B42" w14:textId="71D01023" w:rsidR="00177F41" w:rsidRPr="003D5D80" w:rsidRDefault="00E84ED2" w:rsidP="00D95240">
      <w:pPr>
        <w:pStyle w:val="1Bullets"/>
      </w:pPr>
      <w:r w:rsidRPr="003D5D80">
        <w:t>ռիսկազերծ ներդրումները,</w:t>
      </w:r>
    </w:p>
    <w:p w14:paraId="4DDDE7A7" w14:textId="77777777" w:rsidR="00E84ED2" w:rsidRPr="003D5D80" w:rsidRDefault="00FC58DE" w:rsidP="00D95240">
      <w:pPr>
        <w:pStyle w:val="1Bullets"/>
      </w:pPr>
      <w:r w:rsidRPr="003D5D80">
        <w:t xml:space="preserve">կոնկրետ </w:t>
      </w:r>
      <w:r w:rsidR="00E84ED2" w:rsidRPr="003D5D80">
        <w:t xml:space="preserve">ներդրումային ծրագրի </w:t>
      </w:r>
      <w:r w:rsidRPr="003D5D80">
        <w:t>ռիսկերը,</w:t>
      </w:r>
    </w:p>
    <w:p w14:paraId="550CBFBE" w14:textId="77777777" w:rsidR="00585BE5" w:rsidRPr="003D5D80" w:rsidRDefault="00585BE5" w:rsidP="00D95240">
      <w:pPr>
        <w:pStyle w:val="1Bullets"/>
      </w:pPr>
      <w:r w:rsidRPr="003D5D80">
        <w:t>ներդրված կապիտալի պահանջվող հատույցը (եկամտաբերությունը)։</w:t>
      </w:r>
    </w:p>
    <w:p w14:paraId="6524C033" w14:textId="26DB53F5" w:rsidR="006A492B" w:rsidRPr="003D5D80" w:rsidRDefault="00D53A21" w:rsidP="00885B49">
      <w:pPr>
        <w:pStyle w:val="0Main"/>
      </w:pPr>
      <w:r w:rsidRPr="003D5D80">
        <w:t>Մասնավորապես, մեկ տարի հետո սպասվող մեկ հազար դրամի ներկա</w:t>
      </w:r>
      <w:r w:rsidR="00AE2930" w:rsidRPr="003D5D80">
        <w:t xml:space="preserve"> </w:t>
      </w:r>
      <w:r w:rsidRPr="003D5D80">
        <w:t>արժեքը, եթե զեղչադրույքն ընդունենք 12%, հավասար կլինի</w:t>
      </w:r>
      <w:r w:rsidR="00137658" w:rsidRPr="003D5D80">
        <w:t xml:space="preserve"> 893 դրամ</w:t>
      </w:r>
      <w:r w:rsidR="0018638A" w:rsidRPr="003D5D80">
        <w:t>, 2 տարի հետո միևնույն գումարի ներկա արժեքը կլինի 797 դրամ և այսպես շարունակ։</w:t>
      </w:r>
      <w:r w:rsidR="00D26540" w:rsidRPr="003D5D80">
        <w:t xml:space="preserve"> </w:t>
      </w:r>
      <w:r w:rsidR="001B1EC9" w:rsidRPr="003D5D80">
        <w:t xml:space="preserve">Սոցիալական </w:t>
      </w:r>
      <w:r w:rsidR="00B66D0F" w:rsidRPr="003D5D80">
        <w:t xml:space="preserve">հանրային քաղաքականության </w:t>
      </w:r>
      <w:r w:rsidR="001B1EC9" w:rsidRPr="003D5D80">
        <w:t xml:space="preserve">ծրագրերում </w:t>
      </w:r>
      <w:r w:rsidR="00A4655B" w:rsidRPr="003D5D80">
        <w:t>փողի ժամանակային</w:t>
      </w:r>
      <w:r w:rsidR="00BF547C" w:rsidRPr="003D5D80">
        <w:t xml:space="preserve"> արժեքը</w:t>
      </w:r>
      <w:r w:rsidR="002E0D41" w:rsidRPr="003D5D80">
        <w:t xml:space="preserve"> գնահատելու տեսանկյունից կիրառվում է </w:t>
      </w:r>
      <w:r w:rsidR="000A048E" w:rsidRPr="003D5D80">
        <w:t>«</w:t>
      </w:r>
      <w:r w:rsidR="002E0D41" w:rsidRPr="003D5D80">
        <w:t>սոցիալական</w:t>
      </w:r>
      <w:r w:rsidR="000A048E" w:rsidRPr="003D5D80">
        <w:t>» զեղչադրույք։ Սոցիալական զեղչադրույքի արժեքային մեծությունն ուղիղ համեմատական է այն երկրի</w:t>
      </w:r>
      <w:r w:rsidR="002A5B0A" w:rsidRPr="003D5D80">
        <w:t>ն բնորոշ ռիսկերին, որտեղ իրականացվում է գնահատման ենթակա սոցիալական ուղղվածության ծրագրի շրջանակներում ծախսերի և ակնկալվող եկամուտների վերլուծություն։ Որոշ հետազոտություններ ցույց են տալիս, որ</w:t>
      </w:r>
      <w:r w:rsidR="00BF7E4C">
        <w:t xml:space="preserve"> </w:t>
      </w:r>
      <w:r w:rsidR="00014471" w:rsidRPr="003D5D80">
        <w:t xml:space="preserve">զարգացած երկրների համար սոցիալական զեղչադրույքը գնահատվել է 3-7%, </w:t>
      </w:r>
      <w:r w:rsidR="009028C9" w:rsidRPr="003D5D80">
        <w:t>իսկ զարգացող երկրների պարագայում՝ 8-15%։</w:t>
      </w:r>
      <w:r w:rsidR="00692DA2" w:rsidRPr="003D5D80">
        <w:rPr>
          <w:rStyle w:val="FootnoteReference"/>
          <w:rFonts w:eastAsiaTheme="minorEastAsia"/>
        </w:rPr>
        <w:footnoteReference w:id="10"/>
      </w:r>
    </w:p>
    <w:p w14:paraId="0643ACE7" w14:textId="2B77A490" w:rsidR="003C7622" w:rsidRPr="003D5D80" w:rsidRDefault="006A492B" w:rsidP="00885B49">
      <w:pPr>
        <w:pStyle w:val="0Main"/>
      </w:pPr>
      <w:r w:rsidRPr="003D5D80">
        <w:t xml:space="preserve">Թեպետ ծախսեր-օգուտներ վերլուծության վերը շարադրված քայլերի հաջորդական կիրառությունը դյուրին հարց կարող է թվալ առաջին հայացքից, իրականում այն պահանջում է ավելի համակողմանի մոտեցում։ </w:t>
      </w:r>
      <w:r w:rsidR="003C7622" w:rsidRPr="003D5D80">
        <w:t>Որպես առաջին քայլ ներկայացնենք ծրագրային ծախսերի դասակարգման հետևյալ տնտեսագիտական մոտեցումը</w:t>
      </w:r>
      <w:r w:rsidR="00987B7C" w:rsidRPr="003D5D80">
        <w:t xml:space="preserve">, ինչպես ցուցադրված է </w:t>
      </w:r>
      <w:r w:rsidR="004F2729" w:rsidRPr="003D5D80">
        <w:rPr>
          <w:i/>
        </w:rPr>
        <w:t>Գ</w:t>
      </w:r>
      <w:r w:rsidR="00987B7C" w:rsidRPr="003D5D80">
        <w:rPr>
          <w:i/>
        </w:rPr>
        <w:t xml:space="preserve">ծապատկեր </w:t>
      </w:r>
      <w:r w:rsidR="00B73E28" w:rsidRPr="003D5D80">
        <w:rPr>
          <w:i/>
        </w:rPr>
        <w:t>2</w:t>
      </w:r>
      <w:r w:rsidR="00987B7C" w:rsidRPr="003D5D80">
        <w:rPr>
          <w:i/>
        </w:rPr>
        <w:t>-ում</w:t>
      </w:r>
      <w:r w:rsidR="003C7622" w:rsidRPr="003D5D80">
        <w:t>՝</w:t>
      </w:r>
    </w:p>
    <w:p w14:paraId="6D4CCC0B" w14:textId="77777777" w:rsidR="004A1485" w:rsidRPr="003D5D80" w:rsidRDefault="0062404E" w:rsidP="00D95240">
      <w:pPr>
        <w:pStyle w:val="1Bullets"/>
        <w:rPr>
          <w:i/>
        </w:rPr>
      </w:pPr>
      <w:r w:rsidRPr="003D5D80">
        <w:lastRenderedPageBreak/>
        <w:t>հաստատուն ծախսեր</w:t>
      </w:r>
      <w:r w:rsidR="00120F93" w:rsidRPr="003D5D80">
        <w:t xml:space="preserve"> (FC – Fixed costs)</w:t>
      </w:r>
      <w:r w:rsidRPr="003D5D80">
        <w:t>, որոնք անփոփոխ են</w:t>
      </w:r>
      <w:r w:rsidR="00120F93" w:rsidRPr="003D5D80">
        <w:t xml:space="preserve"> գործունեության կամ թողարկման </w:t>
      </w:r>
      <w:r w:rsidR="006B0659" w:rsidRPr="003D5D80">
        <w:t>տարբեր</w:t>
      </w:r>
      <w:r w:rsidR="00120F93" w:rsidRPr="003D5D80">
        <w:t xml:space="preserve"> ծավալների շրջանակներում,</w:t>
      </w:r>
    </w:p>
    <w:p w14:paraId="363CAFB1" w14:textId="77777777" w:rsidR="007E40C5" w:rsidRPr="003D5D80" w:rsidRDefault="00120F93" w:rsidP="00D95240">
      <w:pPr>
        <w:pStyle w:val="1Bullets"/>
        <w:rPr>
          <w:i/>
        </w:rPr>
      </w:pPr>
      <w:r w:rsidRPr="003D5D80">
        <w:t>փոփոխուն ծախսեր (VC – Variable costs),</w:t>
      </w:r>
      <w:r w:rsidR="00871BBF" w:rsidRPr="003D5D80">
        <w:t xml:space="preserve"> որոնք փոխվում են</w:t>
      </w:r>
      <w:r w:rsidR="007E40C5" w:rsidRPr="003D5D80">
        <w:t xml:space="preserve"> գործունեության կամ թողարկման ծավալներին զուգընթաց,</w:t>
      </w:r>
    </w:p>
    <w:p w14:paraId="512CF024" w14:textId="4351D18B" w:rsidR="00C058FB" w:rsidRPr="003D5D80" w:rsidRDefault="007E40C5" w:rsidP="00D95240">
      <w:pPr>
        <w:pStyle w:val="1Bullets"/>
        <w:rPr>
          <w:i/>
        </w:rPr>
      </w:pPr>
      <w:r w:rsidRPr="003D5D80">
        <w:t xml:space="preserve">կիսափոփոխուն </w:t>
      </w:r>
      <w:r w:rsidR="00C058FB" w:rsidRPr="003D5D80">
        <w:t>ծախսեր</w:t>
      </w:r>
      <w:r w:rsidR="00B10AC3" w:rsidRPr="003D5D80">
        <w:t xml:space="preserve"> (Semi-</w:t>
      </w:r>
      <w:r w:rsidR="00C058FB" w:rsidRPr="003D5D80">
        <w:t>variable costs), որոնք պարունակում են երկուսին էլ բնորոշ տարրեր</w:t>
      </w:r>
      <w:r w:rsidR="000D3DE3" w:rsidRPr="003D5D80">
        <w:rPr>
          <w:rStyle w:val="FootnoteReference"/>
          <w:rFonts w:eastAsiaTheme="minorEastAsia"/>
        </w:rPr>
        <w:footnoteReference w:id="11"/>
      </w:r>
      <w:r w:rsidR="00C058FB" w:rsidRPr="003D5D80">
        <w:t>։</w:t>
      </w:r>
    </w:p>
    <w:p w14:paraId="440582EC" w14:textId="77777777" w:rsidR="00120F93" w:rsidRPr="003D5D80" w:rsidRDefault="00746AEE" w:rsidP="00885B49">
      <w:pPr>
        <w:pStyle w:val="0Main"/>
        <w:rPr>
          <w:i/>
        </w:rPr>
      </w:pPr>
      <w:r w:rsidRPr="003D5D80">
        <w:t>Ընդհանուր ծախսերը հավասար են հաստատուն և փոփոխուն (ինչպես նաև կիսափոփոխուն, եթե կիրառելի է) ծախսերի հանրագումարին։</w:t>
      </w:r>
    </w:p>
    <w:p w14:paraId="227C7C84" w14:textId="77777777" w:rsidR="007653AB" w:rsidRPr="003D5D80" w:rsidRDefault="00987B7C" w:rsidP="00B10AC3">
      <w:pPr>
        <w:ind w:firstLine="0"/>
        <w:jc w:val="left"/>
        <w:rPr>
          <w:rFonts w:ascii="GHEA Grapalat" w:hAnsi="GHEA Grapalat"/>
          <w:i/>
          <w:sz w:val="20"/>
          <w:szCs w:val="20"/>
          <w:lang w:val="hy-AM"/>
        </w:rPr>
      </w:pPr>
      <w:r w:rsidRPr="003D5D80">
        <w:rPr>
          <w:rFonts w:ascii="GHEA Grapalat" w:eastAsiaTheme="minorEastAsia" w:hAnsi="GHEA Grapalat"/>
          <w:b/>
          <w:sz w:val="20"/>
          <w:szCs w:val="20"/>
          <w:lang w:val="hy-AM"/>
        </w:rPr>
        <w:t xml:space="preserve">Գծապատկեր </w:t>
      </w:r>
      <w:r w:rsidR="00B73E28" w:rsidRPr="003D5D80">
        <w:rPr>
          <w:rFonts w:ascii="GHEA Grapalat" w:eastAsiaTheme="minorEastAsia" w:hAnsi="GHEA Grapalat"/>
          <w:b/>
          <w:sz w:val="20"/>
          <w:szCs w:val="20"/>
          <w:lang w:val="hy-AM"/>
        </w:rPr>
        <w:t>2</w:t>
      </w:r>
      <w:r w:rsidR="00085C57" w:rsidRPr="003D5D80">
        <w:rPr>
          <w:rFonts w:ascii="GHEA Grapalat" w:eastAsiaTheme="minorEastAsia" w:hAnsi="GHEA Grapalat"/>
          <w:b/>
          <w:sz w:val="20"/>
          <w:szCs w:val="20"/>
          <w:lang w:val="hy-AM"/>
        </w:rPr>
        <w:t>.</w:t>
      </w:r>
      <w:r w:rsidR="003B32B2" w:rsidRPr="003D5D80">
        <w:rPr>
          <w:rFonts w:ascii="GHEA Grapalat" w:eastAsiaTheme="minorEastAsia" w:hAnsi="GHEA Grapalat"/>
          <w:sz w:val="20"/>
          <w:szCs w:val="20"/>
          <w:lang w:val="hy-AM"/>
        </w:rPr>
        <w:t xml:space="preserve"> Փոփոխուն, հաստատուն և կիսափոփոխուն ծախսեր</w:t>
      </w:r>
      <w:r w:rsidR="007653AB" w:rsidRPr="003D5D80">
        <w:rPr>
          <w:rFonts w:ascii="GHEA Grapalat" w:eastAsiaTheme="minorEastAsia" w:hAnsi="GHEA Grapalat"/>
          <w:i/>
          <w:noProof/>
          <w:sz w:val="20"/>
          <w:szCs w:val="20"/>
          <w:lang w:val="en-GB" w:eastAsia="en-GB"/>
        </w:rPr>
        <w:drawing>
          <wp:inline distT="0" distB="0" distL="0" distR="0" wp14:anchorId="575FA780" wp14:editId="186F6A50">
            <wp:extent cx="3183924" cy="19594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st-of-production1.jpg"/>
                    <pic:cNvPicPr/>
                  </pic:nvPicPr>
                  <pic:blipFill>
                    <a:blip r:embed="rId8">
                      <a:extLst>
                        <a:ext uri="{28A0092B-C50C-407E-A947-70E740481C1C}">
                          <a14:useLocalDpi xmlns:a14="http://schemas.microsoft.com/office/drawing/2010/main" val="0"/>
                        </a:ext>
                      </a:extLst>
                    </a:blip>
                    <a:stretch>
                      <a:fillRect/>
                    </a:stretch>
                  </pic:blipFill>
                  <pic:spPr>
                    <a:xfrm>
                      <a:off x="0" y="0"/>
                      <a:ext cx="3195803" cy="1966740"/>
                    </a:xfrm>
                    <a:prstGeom prst="rect">
                      <a:avLst/>
                    </a:prstGeom>
                    <a:ln w="38100" cap="sq">
                      <a:noFill/>
                      <a:prstDash val="solid"/>
                      <a:miter lim="800000"/>
                    </a:ln>
                    <a:effectLst/>
                  </pic:spPr>
                </pic:pic>
              </a:graphicData>
            </a:graphic>
          </wp:inline>
        </w:drawing>
      </w:r>
    </w:p>
    <w:p w14:paraId="1CC19332" w14:textId="0881E016" w:rsidR="000A44EE" w:rsidRPr="003D5D80" w:rsidRDefault="00596CA6" w:rsidP="00885B49">
      <w:pPr>
        <w:pStyle w:val="0Main"/>
      </w:pPr>
      <w:r w:rsidRPr="003D5D80">
        <w:t xml:space="preserve">Որպես հաստատուն ծախսերի օրինակ կարելի է նշել վարձակալական ծախսերը, </w:t>
      </w:r>
      <w:r w:rsidR="001864C6" w:rsidRPr="003D5D80">
        <w:t xml:space="preserve">որպես հաստատուն՝ գործառնական բնույթի ծախսերը, որպես կիսափոփոխուն՝ հեռախոսակապի ծառայությունները (աբոնենտային վճարը՝ հաստատուն մաս, րոպեավճարները՝ փոփոխուն): </w:t>
      </w:r>
      <w:r w:rsidR="00A9015B" w:rsidRPr="003D5D80">
        <w:t>Ե</w:t>
      </w:r>
      <w:r w:rsidR="00A6004B" w:rsidRPr="003D5D80">
        <w:t xml:space="preserve">րեխաների ցերեկային և շուրջօրյա խնամք իրականացնող </w:t>
      </w:r>
      <w:r w:rsidR="003A0A06" w:rsidRPr="003D5D80">
        <w:t xml:space="preserve">պետական </w:t>
      </w:r>
      <w:r w:rsidR="00A6004B" w:rsidRPr="003D5D80">
        <w:t>ոչ առևտրային կազմակերպությունների համար</w:t>
      </w:r>
      <w:r w:rsidR="00A9015B" w:rsidRPr="003D5D80">
        <w:t xml:space="preserve"> սուբսիդավորման փոխհարաբերությունները կարգավորվում են 2007թ. մայիսի 31-ին կառավարության կողմից ընդունված </w:t>
      </w:r>
      <w:r w:rsidR="00A279B7" w:rsidRPr="003D5D80">
        <w:t xml:space="preserve">թիվ </w:t>
      </w:r>
      <w:r w:rsidR="00A9015B" w:rsidRPr="003D5D80">
        <w:t>815</w:t>
      </w:r>
      <w:r w:rsidR="001864C6" w:rsidRPr="003D5D80">
        <w:t>-</w:t>
      </w:r>
      <w:r w:rsidR="00A9015B" w:rsidRPr="003D5D80">
        <w:t xml:space="preserve">Ն որոշման շրջանակներում: Համաձայն այս որոշման՝ վերոհիշյալ կազմակերպությունների համար </w:t>
      </w:r>
      <w:r w:rsidR="00C823CD" w:rsidRPr="003D5D80">
        <w:t xml:space="preserve">որպես փոփոխական են դիտարկվում յուրաքանչյուր խնամյալի հաշվով կենցաղային և հանրային սննդի ձեռքբերմանն ուղղված ծախսերը՝ </w:t>
      </w:r>
      <w:r w:rsidR="00E72F02">
        <w:t>սննդամթերք</w:t>
      </w:r>
      <w:r w:rsidR="00C823CD" w:rsidRPr="003D5D80">
        <w:t xml:space="preserve"> և </w:t>
      </w:r>
      <w:r w:rsidR="00E72F02">
        <w:t>խմիչք</w:t>
      </w:r>
      <w:r w:rsidRPr="003D5D80">
        <w:t xml:space="preserve">, </w:t>
      </w:r>
      <w:r w:rsidR="000A44EE" w:rsidRPr="003D5D80">
        <w:t xml:space="preserve">որոնք հաստատուն են միավորի հաշվով, </w:t>
      </w:r>
      <w:r w:rsidRPr="003D5D80">
        <w:t xml:space="preserve">իսկ որպես հաստատուն՝ </w:t>
      </w:r>
      <w:r w:rsidR="000A44EE" w:rsidRPr="003D5D80">
        <w:t>մյուս</w:t>
      </w:r>
      <w:r w:rsidRPr="003D5D80">
        <w:t xml:space="preserve"> այլ ծախսերը</w:t>
      </w:r>
      <w:r w:rsidR="000A44EE" w:rsidRPr="003D5D80">
        <w:t>, մասնավորապես՝</w:t>
      </w:r>
    </w:p>
    <w:p w14:paraId="4938A454" w14:textId="77777777" w:rsidR="000A44EE" w:rsidRPr="003D5D80" w:rsidRDefault="000A44EE" w:rsidP="00D95240">
      <w:pPr>
        <w:pStyle w:val="1Bullets"/>
        <w:rPr>
          <w:i/>
        </w:rPr>
      </w:pPr>
      <w:r w:rsidRPr="003D5D80">
        <w:t>աշխատակիցների աշխատավարձեր և հավելավճարներ,</w:t>
      </w:r>
    </w:p>
    <w:p w14:paraId="1D050914" w14:textId="77777777" w:rsidR="000A44EE" w:rsidRPr="003D5D80" w:rsidRDefault="000A44EE" w:rsidP="00D95240">
      <w:pPr>
        <w:pStyle w:val="1Bullets"/>
        <w:rPr>
          <w:i/>
        </w:rPr>
      </w:pPr>
      <w:r w:rsidRPr="003D5D80">
        <w:t>էներգետիկ ծառայություններ,</w:t>
      </w:r>
    </w:p>
    <w:p w14:paraId="653A0095" w14:textId="77777777" w:rsidR="000A44EE" w:rsidRPr="003D5D80" w:rsidRDefault="000A44EE" w:rsidP="00D95240">
      <w:pPr>
        <w:pStyle w:val="1Bullets"/>
        <w:rPr>
          <w:i/>
        </w:rPr>
      </w:pPr>
      <w:r w:rsidRPr="003D5D80">
        <w:t>կապի ծառայություններ,</w:t>
      </w:r>
    </w:p>
    <w:p w14:paraId="7D35366E" w14:textId="77777777" w:rsidR="000A44EE" w:rsidRPr="003D5D80" w:rsidRDefault="000A44EE" w:rsidP="00D95240">
      <w:pPr>
        <w:pStyle w:val="1Bullets"/>
        <w:rPr>
          <w:i/>
        </w:rPr>
      </w:pPr>
      <w:r w:rsidRPr="003D5D80">
        <w:t>ապահովագրական ծախսեր,</w:t>
      </w:r>
    </w:p>
    <w:p w14:paraId="7D762626" w14:textId="77777777" w:rsidR="000A44EE" w:rsidRPr="003D5D80" w:rsidRDefault="000A44EE" w:rsidP="00D95240">
      <w:pPr>
        <w:pStyle w:val="1Bullets"/>
        <w:rPr>
          <w:i/>
        </w:rPr>
      </w:pPr>
      <w:r w:rsidRPr="003D5D80">
        <w:t>գույքի և սարքավորումների վարձակալություն,</w:t>
      </w:r>
    </w:p>
    <w:p w14:paraId="38A27A50" w14:textId="77777777" w:rsidR="000A44EE" w:rsidRPr="003D5D80" w:rsidRDefault="000A44EE" w:rsidP="00D95240">
      <w:pPr>
        <w:pStyle w:val="1Bullets"/>
        <w:rPr>
          <w:i/>
        </w:rPr>
      </w:pPr>
      <w:r w:rsidRPr="003D5D80">
        <w:t>մասնագիտական ծառայություններ,</w:t>
      </w:r>
    </w:p>
    <w:p w14:paraId="4C3B284D" w14:textId="6563F49C" w:rsidR="000A44EE" w:rsidRPr="00E72F02" w:rsidRDefault="000A44EE" w:rsidP="00D95240">
      <w:pPr>
        <w:pStyle w:val="1Bullets"/>
        <w:rPr>
          <w:i/>
        </w:rPr>
      </w:pPr>
      <w:r w:rsidRPr="00E72F02">
        <w:t>շենքերի և կառույցների ընթացիկ նորոգում</w:t>
      </w:r>
      <w:r w:rsidR="00E72F02" w:rsidRPr="00E72F02">
        <w:t>, շահագործում և պահպանություն</w:t>
      </w:r>
      <w:r w:rsidRPr="00E72F02">
        <w:t>,</w:t>
      </w:r>
    </w:p>
    <w:p w14:paraId="1485F8A1" w14:textId="4387ADE7" w:rsidR="000A44EE" w:rsidRPr="003D5D80" w:rsidRDefault="000A44EE" w:rsidP="00D95240">
      <w:pPr>
        <w:pStyle w:val="1Bullets"/>
        <w:rPr>
          <w:i/>
        </w:rPr>
      </w:pPr>
      <w:r w:rsidRPr="003D5D80">
        <w:t xml:space="preserve">մեքենաների և սարքավորումների ընթացիկ նորոգում և </w:t>
      </w:r>
      <w:r w:rsidR="00E72F02" w:rsidRPr="00E72F02">
        <w:t>շահագործում և պահպանություն,</w:t>
      </w:r>
    </w:p>
    <w:p w14:paraId="729FE61E" w14:textId="3AB531E1" w:rsidR="000A44EE" w:rsidRPr="00E72F02" w:rsidRDefault="000A44EE" w:rsidP="00D95240">
      <w:pPr>
        <w:pStyle w:val="1Bullets"/>
        <w:rPr>
          <w:i/>
        </w:rPr>
      </w:pPr>
      <w:r w:rsidRPr="00E72F02">
        <w:t xml:space="preserve">տրանսպորտային </w:t>
      </w:r>
      <w:r w:rsidR="00E72F02" w:rsidRPr="00E72F02">
        <w:t>ծախսեր,</w:t>
      </w:r>
    </w:p>
    <w:p w14:paraId="7B4BFE7D" w14:textId="77777777" w:rsidR="000A44EE" w:rsidRPr="003D5D80" w:rsidRDefault="000A44EE" w:rsidP="00D95240">
      <w:pPr>
        <w:pStyle w:val="1Bullets"/>
        <w:rPr>
          <w:i/>
        </w:rPr>
      </w:pPr>
      <w:r w:rsidRPr="003D5D80">
        <w:t>այլ ծախսեր:</w:t>
      </w:r>
    </w:p>
    <w:p w14:paraId="2D6EE956" w14:textId="172C9FA7" w:rsidR="000677A8" w:rsidRPr="003D5D80" w:rsidRDefault="00873393" w:rsidP="00885B49">
      <w:pPr>
        <w:pStyle w:val="0Main"/>
      </w:pPr>
      <w:r w:rsidRPr="003D5D80">
        <w:t>Մանկախնամ և նախադպրոցական կրթություն իրականացնող հաստատությունների</w:t>
      </w:r>
      <w:r w:rsidR="00B64DB1" w:rsidRPr="003D5D80">
        <w:t>՝</w:t>
      </w:r>
      <w:r w:rsidR="003734CB" w:rsidRPr="003D5D80">
        <w:t xml:space="preserve"> </w:t>
      </w:r>
      <w:r w:rsidR="00B64DB1" w:rsidRPr="003D5D80">
        <w:t xml:space="preserve">վերը շարադրված տրամաբանությամբ </w:t>
      </w:r>
      <w:r w:rsidR="00122ED2" w:rsidRPr="003D5D80">
        <w:t>ծախսերի վերլուծությունը կներկայացնենք</w:t>
      </w:r>
      <w:r w:rsidR="00EC78C6">
        <w:t>՝</w:t>
      </w:r>
      <w:r w:rsidR="00122ED2" w:rsidRPr="003D5D80">
        <w:t xml:space="preserve"> դրանց ֆինանսավորման առանձնահատկություններից ելնելով</w:t>
      </w:r>
      <w:r w:rsidR="00111FE3" w:rsidRPr="003D5D80">
        <w:t xml:space="preserve">։ Մասնավորապես, կդիտարկենք </w:t>
      </w:r>
      <w:r w:rsidR="00B64DB1" w:rsidRPr="003D5D80">
        <w:t>պետական բյուջեից սուբսիդավորվող պետական ոչ առևտրային կազմակերպությունների ծախսերի կառուցվածքն ու ընդհանուր միտումները, այնուհետև՝ համայնքային ոչ</w:t>
      </w:r>
      <w:r w:rsidR="003734CB" w:rsidRPr="003D5D80">
        <w:t xml:space="preserve"> </w:t>
      </w:r>
      <w:r w:rsidR="00B64DB1" w:rsidRPr="003D5D80">
        <w:t>առևտրային կազմակերպությունները։</w:t>
      </w:r>
      <w:r w:rsidR="008C710F" w:rsidRPr="003D5D80">
        <w:t xml:space="preserve"> ՄԶՄԿ </w:t>
      </w:r>
      <w:r w:rsidR="008C710F" w:rsidRPr="003D5D80">
        <w:lastRenderedPageBreak/>
        <w:t>փորձագիտական խմբի կողմից իրականացվել են այցելություններ, հարցազրույցներ և ուսումնասիրություններ</w:t>
      </w:r>
      <w:r w:rsidR="003734CB" w:rsidRPr="003D5D80">
        <w:t xml:space="preserve"> </w:t>
      </w:r>
      <w:r w:rsidR="0094294D" w:rsidRPr="003D5D80">
        <w:t xml:space="preserve">տեղում Երևանի «Մանկան տուն» ՊՈԱԿ-ում՝ որպես բյուջեից ֆինանսավորվող և </w:t>
      </w:r>
      <w:r w:rsidR="003755D1" w:rsidRPr="003D5D80">
        <w:t>Երևանի թիվ 92 մանկապարտեզ</w:t>
      </w:r>
      <w:r w:rsidR="00295FE4" w:rsidRPr="003D5D80">
        <w:t>ում</w:t>
      </w:r>
      <w:r w:rsidR="003755D1" w:rsidRPr="003D5D80">
        <w:t xml:space="preserve">, որը հանրապետությունում առաջիններից է </w:t>
      </w:r>
      <w:r w:rsidR="00E42A71" w:rsidRPr="003D5D80">
        <w:t xml:space="preserve">վաղ մանկության տարիքի զարգացման խնդիրներ ունեցող երեխաներին </w:t>
      </w:r>
      <w:r w:rsidR="00C17D68" w:rsidRPr="003D5D80">
        <w:t>խնամք տրամադրելու</w:t>
      </w:r>
      <w:r w:rsidR="003734CB" w:rsidRPr="003D5D80">
        <w:t xml:space="preserve"> </w:t>
      </w:r>
      <w:r w:rsidR="00E42A71" w:rsidRPr="003D5D80">
        <w:t>գործում</w:t>
      </w:r>
      <w:r w:rsidR="003755D1" w:rsidRPr="003D5D80">
        <w:t>՝ որպես համայնքային բյուջեից ֆինանսավորվող և մասամբ ինքնաֆինանսավորվող կազմակերպություն՝ հաշվի առնելով նախադպրոցական տարիքի երեխաներին մատուցվող կրթական և զարգացման լրացուցիչ</w:t>
      </w:r>
      <w:r w:rsidR="003734CB" w:rsidRPr="003D5D80">
        <w:t xml:space="preserve"> </w:t>
      </w:r>
      <w:r w:rsidR="00FD6D09" w:rsidRPr="003D5D80">
        <w:t>ծառայություններից ստացվող միջոցները, որոնք սակայն աննշան մաս են կազմում եկամուտների մեջ։</w:t>
      </w:r>
    </w:p>
    <w:p w14:paraId="43B7DB43" w14:textId="77777777" w:rsidR="00FF593D" w:rsidRDefault="00FF593D">
      <w:pPr>
        <w:rPr>
          <w:rFonts w:ascii="GHEA Grapalat" w:hAnsi="GHEA Grapalat"/>
          <w:sz w:val="20"/>
          <w:szCs w:val="20"/>
          <w:lang w:val="hy-AM"/>
        </w:rPr>
      </w:pPr>
      <w:r w:rsidRPr="00725633">
        <w:rPr>
          <w:lang w:val="hy-AM"/>
        </w:rPr>
        <w:br w:type="page"/>
      </w:r>
    </w:p>
    <w:p w14:paraId="1C25D4F6" w14:textId="55AA6068" w:rsidR="00FF593D" w:rsidRPr="003D5D80" w:rsidRDefault="00FF593D" w:rsidP="00FF593D">
      <w:pPr>
        <w:pStyle w:val="Heading1"/>
      </w:pPr>
      <w:r>
        <w:lastRenderedPageBreak/>
        <w:t>Հետազոտության հիմնական արդյունքները</w:t>
      </w:r>
    </w:p>
    <w:p w14:paraId="12FA5FB0" w14:textId="36505ACA" w:rsidR="00264CA2" w:rsidRPr="003D5D80" w:rsidRDefault="00C43E5E" w:rsidP="00885B49">
      <w:pPr>
        <w:pStyle w:val="0Main"/>
      </w:pPr>
      <w:r w:rsidRPr="003D5D80">
        <w:t>ՀՀ ա</w:t>
      </w:r>
      <w:r w:rsidR="000A7A68" w:rsidRPr="003D5D80">
        <w:t xml:space="preserve">շխատանքի և սոցիալական հարցերի նախարարության կազմում գործող </w:t>
      </w:r>
      <w:r w:rsidR="00A45EC4" w:rsidRPr="003D5D80">
        <w:t xml:space="preserve">մանկախնամ գործունեություն իրականացնող </w:t>
      </w:r>
      <w:r w:rsidR="000A7A68" w:rsidRPr="003D5D80">
        <w:t xml:space="preserve">պետական ոչ առևտրային կազմակերպությունների ծախսերի </w:t>
      </w:r>
      <w:r w:rsidR="00A45EC4" w:rsidRPr="003D5D80">
        <w:t>ընդհանուր նկարագրության շրջանակներում օգտագործվել են ՀՀ կառավարության էլեկտրոնային կայքում</w:t>
      </w:r>
      <w:r w:rsidR="006B62CA" w:rsidRPr="003D5D80">
        <w:t xml:space="preserve"> հասանելի սուբսիդավորման պայմանագրերում ներկայացված տվյալները: 2010-2015թթ. համար փոփոխուն ծախսերի բաշխվածությունը՝ հիստոգրամը, որն արտացոլում է կրած ծախսերի փաստացի հաճախականությունները որոշակի գումարային միջակայքերում, ցուցադրված է </w:t>
      </w:r>
      <w:r w:rsidR="004F2729" w:rsidRPr="003D5D80">
        <w:rPr>
          <w:i/>
        </w:rPr>
        <w:t>Գ</w:t>
      </w:r>
      <w:r w:rsidR="006B62CA" w:rsidRPr="003D5D80">
        <w:rPr>
          <w:i/>
        </w:rPr>
        <w:t xml:space="preserve">ծապատկեր </w:t>
      </w:r>
      <w:r w:rsidR="00B73E28" w:rsidRPr="003D5D80">
        <w:rPr>
          <w:i/>
        </w:rPr>
        <w:t>3</w:t>
      </w:r>
      <w:r w:rsidR="006B62CA" w:rsidRPr="003D5D80">
        <w:rPr>
          <w:i/>
        </w:rPr>
        <w:t>-ում</w:t>
      </w:r>
      <w:r w:rsidR="006B62CA" w:rsidRPr="003D5D80">
        <w:t>:</w:t>
      </w:r>
    </w:p>
    <w:p w14:paraId="2A359571" w14:textId="77777777" w:rsidR="007F3CD4" w:rsidRPr="003D5D80" w:rsidRDefault="00085C57" w:rsidP="00A07CDE">
      <w:pPr>
        <w:ind w:firstLine="0"/>
        <w:rPr>
          <w:rFonts w:ascii="GHEA Grapalat" w:eastAsiaTheme="minorEastAsia" w:hAnsi="GHEA Grapalat"/>
          <w:sz w:val="20"/>
          <w:szCs w:val="20"/>
          <w:lang w:val="hy-AM"/>
        </w:rPr>
      </w:pPr>
      <w:r w:rsidRPr="003D5D80">
        <w:rPr>
          <w:rFonts w:ascii="GHEA Grapalat" w:eastAsiaTheme="minorEastAsia" w:hAnsi="GHEA Grapalat"/>
          <w:b/>
          <w:sz w:val="20"/>
          <w:szCs w:val="20"/>
          <w:lang w:val="hy-AM"/>
        </w:rPr>
        <w:t xml:space="preserve">Գծապատկեր </w:t>
      </w:r>
      <w:r w:rsidR="00B73E28" w:rsidRPr="003D5D80">
        <w:rPr>
          <w:rFonts w:ascii="GHEA Grapalat" w:eastAsiaTheme="minorEastAsia" w:hAnsi="GHEA Grapalat"/>
          <w:b/>
          <w:sz w:val="20"/>
          <w:szCs w:val="20"/>
          <w:lang w:val="hy-AM"/>
        </w:rPr>
        <w:t>3</w:t>
      </w:r>
      <w:r w:rsidRPr="003D5D80">
        <w:rPr>
          <w:rFonts w:ascii="GHEA Grapalat" w:eastAsiaTheme="minorEastAsia" w:hAnsi="GHEA Grapalat"/>
          <w:b/>
          <w:sz w:val="20"/>
          <w:szCs w:val="20"/>
          <w:lang w:val="hy-AM"/>
        </w:rPr>
        <w:t>.</w:t>
      </w:r>
      <w:r w:rsidRPr="003D5D80">
        <w:rPr>
          <w:rFonts w:ascii="GHEA Grapalat" w:eastAsiaTheme="minorEastAsia" w:hAnsi="GHEA Grapalat"/>
          <w:sz w:val="20"/>
          <w:szCs w:val="20"/>
          <w:lang w:val="hy-AM"/>
        </w:rPr>
        <w:t xml:space="preserve"> Փոփոխուն ծախսերի հաճախականություն</w:t>
      </w:r>
      <w:r w:rsidR="003F712B" w:rsidRPr="003D5D80">
        <w:rPr>
          <w:rStyle w:val="FootnoteReference"/>
          <w:rFonts w:ascii="GHEA Grapalat" w:eastAsiaTheme="minorEastAsia" w:hAnsi="GHEA Grapalat"/>
          <w:sz w:val="20"/>
          <w:szCs w:val="20"/>
          <w:lang w:val="hy-AM"/>
        </w:rPr>
        <w:footnoteReference w:id="12"/>
      </w:r>
    </w:p>
    <w:p w14:paraId="64B2D3DC" w14:textId="77777777" w:rsidR="00C37D8B" w:rsidRPr="003D5D80" w:rsidRDefault="00C37D8B" w:rsidP="001B3676">
      <w:pPr>
        <w:tabs>
          <w:tab w:val="left" w:pos="0"/>
        </w:tabs>
        <w:rPr>
          <w:rFonts w:ascii="GHEA Grapalat" w:hAnsi="GHEA Grapalat"/>
          <w:sz w:val="20"/>
          <w:szCs w:val="20"/>
          <w:lang w:val="hy-AM"/>
        </w:rPr>
      </w:pPr>
      <w:r w:rsidRPr="003D5D80">
        <w:rPr>
          <w:rFonts w:ascii="GHEA Grapalat" w:hAnsi="GHEA Grapalat"/>
          <w:noProof/>
          <w:sz w:val="20"/>
          <w:szCs w:val="20"/>
          <w:lang w:val="en-GB" w:eastAsia="en-GB"/>
        </w:rPr>
        <w:drawing>
          <wp:inline distT="0" distB="0" distL="0" distR="0" wp14:anchorId="072F8F58" wp14:editId="455ADF54">
            <wp:extent cx="6420459" cy="26954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738DF0" w14:textId="77777777" w:rsidR="00B336C0" w:rsidRPr="003D5D80" w:rsidRDefault="007F3CD4" w:rsidP="00885B49">
      <w:pPr>
        <w:pStyle w:val="0Main"/>
      </w:pPr>
      <w:r w:rsidRPr="003D5D80">
        <w:t>Փոփոխուն ծախսերի համար մոդալ միջակայք է (</w:t>
      </w:r>
      <w:r w:rsidR="003F712B" w:rsidRPr="003D5D80">
        <w:t>դիտարկված տվյալներն ամենամեծ հաճախականությամբ ընկած են տվյալ միջակայքում</w:t>
      </w:r>
      <w:r w:rsidRPr="003D5D80">
        <w:t>)</w:t>
      </w:r>
      <w:r w:rsidR="003F712B" w:rsidRPr="003D5D80">
        <w:t xml:space="preserve"> 1,300-1,500 ՀՀ դրամ միջակայքը: Միայն մոդալ միջակայքի ներկայացումը, սակայն բավարար չէ ճշգրիտ եզրակացություններ կատարելու համար, և այդ պատճառով դիտարկենք տվյալ ժամանակահատվածը բնութագրող փոփոխուն ծախսերի թվային այլ բնութագրիչներ</w:t>
      </w:r>
      <w:r w:rsidR="00394294" w:rsidRPr="003D5D80">
        <w:t>, մ</w:t>
      </w:r>
      <w:r w:rsidR="003F712B" w:rsidRPr="003D5D80">
        <w:t>ասնավորապես</w:t>
      </w:r>
      <w:r w:rsidR="00CA6E53" w:rsidRPr="003D5D80">
        <w:t xml:space="preserve">, նկարագրական վիճակագրության ամենահաճախակի կիրառվող ցուցանիշը՝ թվաբանական միջինը: Այսպիսով, նշված շրջանում դիտարկված բոլոր կազմակերպությունների համար փոփոխուն ծախսերի միջին մեծությունը՝ հաստատուն յուրաքանչյուր խնամյալի հաշվով, կազմում է </w:t>
      </w:r>
      <w:r w:rsidR="00B336C0" w:rsidRPr="003D5D80">
        <w:t xml:space="preserve">շուրջ </w:t>
      </w:r>
      <w:r w:rsidR="00CA6E53" w:rsidRPr="003D5D80">
        <w:t xml:space="preserve">1,365 ՀՀ դրամ: </w:t>
      </w:r>
      <w:r w:rsidR="00394294" w:rsidRPr="003D5D80">
        <w:t>Վեց</w:t>
      </w:r>
      <w:r w:rsidR="007D1961" w:rsidRPr="003D5D80">
        <w:t xml:space="preserve"> տարիների ընթացքում </w:t>
      </w:r>
      <w:r w:rsidR="001853F5" w:rsidRPr="003D5D80">
        <w:t xml:space="preserve">փոփոխուն ծախսերի դինամիկան, համակցված մանկախնամ հասատություններում խնամվող երեխաների տարեկան միջին թվաքանակի հետ, ներկայացված է </w:t>
      </w:r>
      <w:r w:rsidR="00BB7F73" w:rsidRPr="003D5D80">
        <w:rPr>
          <w:i/>
        </w:rPr>
        <w:t>Գ</w:t>
      </w:r>
      <w:r w:rsidR="001853F5" w:rsidRPr="003D5D80">
        <w:rPr>
          <w:i/>
        </w:rPr>
        <w:t>ծապատկեր</w:t>
      </w:r>
      <w:r w:rsidR="00736EE4" w:rsidRPr="003D5D80">
        <w:rPr>
          <w:i/>
        </w:rPr>
        <w:t xml:space="preserve"> 4</w:t>
      </w:r>
      <w:r w:rsidR="001853F5" w:rsidRPr="003D5D80">
        <w:rPr>
          <w:i/>
        </w:rPr>
        <w:t>-ում</w:t>
      </w:r>
      <w:r w:rsidR="001853F5" w:rsidRPr="003D5D80">
        <w:t>:</w:t>
      </w:r>
    </w:p>
    <w:p w14:paraId="3B768786" w14:textId="320673D1" w:rsidR="00FD600C" w:rsidRPr="003D5D80" w:rsidRDefault="00332A0A" w:rsidP="00885B49">
      <w:pPr>
        <w:pStyle w:val="0Main"/>
      </w:pPr>
      <w:r w:rsidRPr="003D5D80">
        <w:t xml:space="preserve">Ակնհայտ է </w:t>
      </w:r>
      <w:r w:rsidR="00B336C0" w:rsidRPr="003D5D80">
        <w:t xml:space="preserve">փոփոխուն ծախսերի </w:t>
      </w:r>
      <w:r w:rsidRPr="003D5D80">
        <w:t>տատանողականությունը</w:t>
      </w:r>
      <w:r w:rsidR="00C97560" w:rsidRPr="003D5D80">
        <w:t xml:space="preserve"> և բազմաթիվ ծայրահեղ արժեքների (outliers) առկայությունը, իսկ ինչպես հայտնի է թվաբանական միջինը զգայուն է նմա</w:t>
      </w:r>
      <w:r w:rsidR="00832B22" w:rsidRPr="003D5D80">
        <w:t>ն</w:t>
      </w:r>
      <w:r w:rsidR="00C97560" w:rsidRPr="003D5D80">
        <w:t xml:space="preserve"> ծայրահեղ արժեքների նկատմամբ: Որպես տվյալ ցուցանիշի այլընտրանք կարելի է դիտարկել մեդիանը: Տվյալների բազմության կենտրոնա</w:t>
      </w:r>
      <w:r w:rsidR="00D65484" w:rsidRPr="003D5D80">
        <w:t>կ</w:t>
      </w:r>
      <w:r w:rsidR="00C97560" w:rsidRPr="003D5D80">
        <w:t>ան միտումը նկարագրող թվային բնութագրիչներից վերջինս ամենակայունն է ծայրահեղ արժեքների նկատմամբ</w:t>
      </w:r>
      <w:r w:rsidR="00832B22" w:rsidRPr="003D5D80">
        <w:rPr>
          <w:rStyle w:val="FootnoteReference"/>
        </w:rPr>
        <w:footnoteReference w:id="13"/>
      </w:r>
      <w:r w:rsidR="003734CB" w:rsidRPr="003D5D80">
        <w:t>:</w:t>
      </w:r>
      <w:r w:rsidR="00261034" w:rsidRPr="003D5D80">
        <w:t xml:space="preserve"> </w:t>
      </w:r>
      <w:r w:rsidR="00942D31" w:rsidRPr="003D5D80">
        <w:t>2010-2015թթ</w:t>
      </w:r>
      <w:r w:rsidR="00C07082" w:rsidRPr="003D5D80">
        <w:rPr>
          <w:rFonts w:ascii="MS Mincho" w:eastAsia="MS Mincho" w:hAnsi="MS Mincho" w:cs="MS Mincho"/>
        </w:rPr>
        <w:t>.</w:t>
      </w:r>
      <w:r w:rsidR="00942D31" w:rsidRPr="003D5D80">
        <w:t xml:space="preserve"> ժամանակաշրջանում դիտարկված բոլոր կազմակերպությունների մակարդակով</w:t>
      </w:r>
      <w:r w:rsidR="00BE1706" w:rsidRPr="003D5D80">
        <w:t>,</w:t>
      </w:r>
      <w:r w:rsidR="00942D31" w:rsidRPr="003D5D80">
        <w:t xml:space="preserve"> որպես փոփոխուն ծախսերի</w:t>
      </w:r>
      <w:r w:rsidR="00BE1706" w:rsidRPr="003D5D80">
        <w:t xml:space="preserve"> բնութագրիչ մեծություն, մեդիանի արժեքը կազմում է 1,300 ՀՀ դրամ։</w:t>
      </w:r>
    </w:p>
    <w:p w14:paraId="66572536" w14:textId="77777777" w:rsidR="00021910" w:rsidRPr="003D5D80" w:rsidRDefault="0010482E" w:rsidP="00885B49">
      <w:pPr>
        <w:pStyle w:val="0Main"/>
      </w:pPr>
      <w:r w:rsidRPr="003D5D80">
        <w:lastRenderedPageBreak/>
        <w:t xml:space="preserve">Հաստատուն ծախսերն, ըստ սահմանման, անփոփոխ են գործունեության կամ թողարկման տարբեր ծավալների դեպքում, սակայն, հաշվի առնելով դիտարկվող մանկախնամ հաստատությունների առանձնահատկություններն ու մեկ խնամյալի հաշվով իրականացվող ծախսերի վերաբերյալ ընդհանուր պատկերն արտացոլելու անհրաժեշտությունից ելնելով՝ </w:t>
      </w:r>
      <w:r w:rsidR="00501DD5" w:rsidRPr="003D5D80">
        <w:rPr>
          <w:i/>
        </w:rPr>
        <w:t>Գ</w:t>
      </w:r>
      <w:r w:rsidRPr="003D5D80">
        <w:rPr>
          <w:i/>
        </w:rPr>
        <w:t>ծապատկեր 5-ով</w:t>
      </w:r>
      <w:r w:rsidRPr="003D5D80">
        <w:t xml:space="preserve"> ներկայացնենք նաև փոփոխուն ծախսեր-միավորի հաշվով հաստատուն ծախսեր համադրությունը:</w:t>
      </w:r>
    </w:p>
    <w:p w14:paraId="1FB36032" w14:textId="664B447C" w:rsidR="001E604E" w:rsidRPr="003D5D80" w:rsidRDefault="0010482E" w:rsidP="00885B49">
      <w:pPr>
        <w:pStyle w:val="0Main"/>
        <w:numPr>
          <w:ilvl w:val="0"/>
          <w:numId w:val="0"/>
        </w:numPr>
      </w:pPr>
      <w:r w:rsidRPr="003D5D80">
        <w:t>Նկարագրված ժամանակահատվածում ԱՍՀՆ կազմում գործող բոլոր մանկախնամ հաստատությունների համար հաստատուն ծախսերի գծով արձանագրված նվազագույն մեծությունը կազմում է 532</w:t>
      </w:r>
      <w:r w:rsidR="00442A70" w:rsidRPr="003D5D80">
        <w:t>.</w:t>
      </w:r>
      <w:r w:rsidRPr="003D5D80">
        <w:t>41 հազ</w:t>
      </w:r>
      <w:r w:rsidRPr="003D5D80">
        <w:rPr>
          <w:rFonts w:ascii="MS Mincho" w:eastAsia="MS Mincho" w:hAnsi="MS Mincho" w:cs="MS Mincho"/>
        </w:rPr>
        <w:t>.</w:t>
      </w:r>
      <w:r w:rsidRPr="003D5D80">
        <w:t xml:space="preserve"> դրամ, առավելագույնը՝ շուրջ 3,085 </w:t>
      </w:r>
      <w:r w:rsidR="00442A70" w:rsidRPr="003D5D80">
        <w:t>հազ</w:t>
      </w:r>
      <w:r w:rsidR="00442A70" w:rsidRPr="003D5D80">
        <w:rPr>
          <w:rFonts w:ascii="Cambria Math" w:hAnsi="Cambria Math" w:cs="Cambria Math"/>
        </w:rPr>
        <w:t>․</w:t>
      </w:r>
      <w:r w:rsidR="00442A70" w:rsidRPr="003D5D80">
        <w:t xml:space="preserve"> </w:t>
      </w:r>
      <w:r w:rsidRPr="003D5D80">
        <w:t>դրամ, միջին մեծությունը՝ շուրջ 1,180 հազ</w:t>
      </w:r>
      <w:r w:rsidR="00442A70" w:rsidRPr="003D5D80">
        <w:t xml:space="preserve">. </w:t>
      </w:r>
      <w:r w:rsidRPr="003D5D80">
        <w:t xml:space="preserve">դրամ։ </w:t>
      </w:r>
      <w:r w:rsidR="00021910" w:rsidRPr="003D5D80">
        <w:t>Կ</w:t>
      </w:r>
      <w:r w:rsidRPr="003D5D80">
        <w:t>րկին հարկ է նշել, որ փոփոխական և հաստատուն ծախսերի տնտեսագիտական մեկնաբանությունը միարժեքորեն պահպանված չէ պետական ոչ առևտրային կազմակերպությունների՝ կառավարության կողմից ամենամյա տրամադրվող սուբսիդավորման պայմանագրերում։ Այսպես, որպես փոփոխուն են ճանաչվում միայն կենցաղային և հանրային սննդի ձեռքբերմանն ուղղված ծախսերը, իսկ մյուս բոլոր</w:t>
      </w:r>
      <w:r w:rsidR="001E604E" w:rsidRPr="003D5D80">
        <w:t xml:space="preserve"> ծախսերը դասակարգվում են որպես հաստատուն, որոնք տնտեսագիտական դասակարգման տեսանկյունից բնավ այդպիսի</w:t>
      </w:r>
      <w:r w:rsidR="00D81A1B" w:rsidRPr="003D5D80">
        <w:t>ք չեն</w:t>
      </w:r>
      <w:r w:rsidR="001E604E" w:rsidRPr="003D5D80">
        <w:t>, ինչպես օրինակ</w:t>
      </w:r>
      <w:r w:rsidR="00D81A1B" w:rsidRPr="003D5D80">
        <w:t>՝</w:t>
      </w:r>
      <w:r w:rsidR="001E604E" w:rsidRPr="003D5D80">
        <w:t xml:space="preserve"> </w:t>
      </w:r>
      <w:r w:rsidR="00D81A1B" w:rsidRPr="003D5D80">
        <w:t xml:space="preserve">առանձին </w:t>
      </w:r>
      <w:r w:rsidR="001E604E" w:rsidRPr="003D5D80">
        <w:t xml:space="preserve">կոմունալ ծառայություններ (ֆիքսված սակագին, ինչը ենթադրում է միավորի հաշվով հաստատուն ծախս, հետևաբար, համաձայն մեր կողմից քննարկվող դասակարգման, հանդիսանում է փոփոխական ծախս), կապի և հեռահաղորդակցության ծառայությունները, մասնավորապես՝ հեռախոսակապի ծառայությունը, որը կիսափոփոխուն ծախսերի </w:t>
      </w:r>
      <w:r w:rsidR="00FD4A19" w:rsidRPr="003D5D80">
        <w:t xml:space="preserve">տիպական </w:t>
      </w:r>
      <w:r w:rsidR="001E604E" w:rsidRPr="003D5D80">
        <w:t>օ</w:t>
      </w:r>
      <w:r w:rsidR="00FD4A19" w:rsidRPr="003D5D80">
        <w:t>ր</w:t>
      </w:r>
      <w:r w:rsidR="001E604E" w:rsidRPr="003D5D80">
        <w:t>ինակ է (հաստատուն ամսական վճար գումարած սպառված ծառայությունների դիմաց ֆիքսված սակագին) և այսպես շարունակ։</w:t>
      </w:r>
    </w:p>
    <w:p w14:paraId="4D39E909" w14:textId="469D9BF5" w:rsidR="001853F5" w:rsidRPr="003D5D80" w:rsidRDefault="000D2990" w:rsidP="000D2990">
      <w:pPr>
        <w:tabs>
          <w:tab w:val="left" w:pos="0"/>
        </w:tabs>
        <w:jc w:val="left"/>
        <w:rPr>
          <w:rFonts w:ascii="GHEA Grapalat" w:hAnsi="GHEA Grapalat"/>
          <w:sz w:val="20"/>
          <w:szCs w:val="20"/>
          <w:lang w:val="hy-AM"/>
        </w:rPr>
      </w:pPr>
      <w:r w:rsidRPr="003D5D80">
        <w:rPr>
          <w:rFonts w:ascii="GHEA Grapalat" w:hAnsi="GHEA Grapalat"/>
          <w:b/>
          <w:sz w:val="20"/>
          <w:szCs w:val="20"/>
          <w:lang w:val="hy-AM"/>
        </w:rPr>
        <w:tab/>
      </w:r>
      <w:r w:rsidR="00FD600C" w:rsidRPr="003D5D80">
        <w:rPr>
          <w:rFonts w:ascii="GHEA Grapalat" w:hAnsi="GHEA Grapalat"/>
          <w:b/>
          <w:sz w:val="20"/>
          <w:szCs w:val="20"/>
          <w:lang w:val="hy-AM"/>
        </w:rPr>
        <w:t>Գծապատկեր</w:t>
      </w:r>
      <w:r w:rsidR="00736EE4" w:rsidRPr="003D5D80">
        <w:rPr>
          <w:rFonts w:ascii="GHEA Grapalat" w:hAnsi="GHEA Grapalat"/>
          <w:b/>
          <w:sz w:val="20"/>
          <w:szCs w:val="20"/>
          <w:lang w:val="hy-AM"/>
        </w:rPr>
        <w:t xml:space="preserve"> 4</w:t>
      </w:r>
      <w:r w:rsidR="00FD600C" w:rsidRPr="003D5D80">
        <w:rPr>
          <w:rFonts w:ascii="GHEA Grapalat" w:hAnsi="GHEA Grapalat"/>
          <w:b/>
          <w:sz w:val="20"/>
          <w:szCs w:val="20"/>
          <w:lang w:val="hy-AM"/>
        </w:rPr>
        <w:t>.</w:t>
      </w:r>
      <w:r w:rsidR="00FD600C" w:rsidRPr="003D5D80">
        <w:rPr>
          <w:rFonts w:ascii="GHEA Grapalat" w:hAnsi="GHEA Grapalat"/>
          <w:sz w:val="20"/>
          <w:szCs w:val="20"/>
          <w:lang w:val="hy-AM"/>
        </w:rPr>
        <w:t xml:space="preserve"> Խնամյալների միջին տարեկան թվաքանակ և փոփոխուն ծախսեր</w:t>
      </w:r>
      <w:r w:rsidR="002D717F" w:rsidRPr="003D5D80">
        <w:rPr>
          <w:rFonts w:ascii="GHEA Grapalat" w:hAnsi="GHEA Grapalat"/>
          <w:noProof/>
          <w:lang w:val="en-GB" w:eastAsia="en-GB"/>
        </w:rPr>
        <w:drawing>
          <wp:inline distT="0" distB="0" distL="0" distR="0" wp14:anchorId="3C330FD2" wp14:editId="39E818F3">
            <wp:extent cx="6098540" cy="2843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296F4A" w14:textId="6793426E" w:rsidR="00D95240" w:rsidRPr="003D5D80" w:rsidRDefault="00D95240">
      <w:pPr>
        <w:rPr>
          <w:rFonts w:ascii="GHEA Grapalat" w:eastAsiaTheme="minorEastAsia" w:hAnsi="GHEA Grapalat"/>
          <w:b/>
          <w:sz w:val="20"/>
          <w:szCs w:val="20"/>
          <w:lang w:val="hy-AM"/>
        </w:rPr>
      </w:pPr>
    </w:p>
    <w:p w14:paraId="32491697" w14:textId="357EF27D" w:rsidR="007F07D5" w:rsidRPr="003D5D80" w:rsidRDefault="007F07D5" w:rsidP="00885B49">
      <w:pPr>
        <w:pStyle w:val="0Main"/>
        <w:numPr>
          <w:ilvl w:val="0"/>
          <w:numId w:val="0"/>
        </w:numPr>
      </w:pPr>
      <w:r w:rsidRPr="003D5D80">
        <w:rPr>
          <w:b/>
        </w:rPr>
        <w:t xml:space="preserve">Գծապատկեր </w:t>
      </w:r>
      <w:r w:rsidR="00736EE4" w:rsidRPr="003D5D80">
        <w:rPr>
          <w:b/>
        </w:rPr>
        <w:t>5</w:t>
      </w:r>
      <w:r w:rsidRPr="003D5D80">
        <w:rPr>
          <w:b/>
        </w:rPr>
        <w:t xml:space="preserve">. </w:t>
      </w:r>
      <w:r w:rsidRPr="003D5D80">
        <w:t>Փոփոխուն և հաստատուն ծախսեր միավորի հաշվով</w:t>
      </w:r>
    </w:p>
    <w:p w14:paraId="38F4721A" w14:textId="77777777" w:rsidR="007F07D5" w:rsidRPr="003D5D80" w:rsidRDefault="007F07D5" w:rsidP="00885B49">
      <w:pPr>
        <w:pStyle w:val="0Main"/>
        <w:numPr>
          <w:ilvl w:val="0"/>
          <w:numId w:val="0"/>
        </w:numPr>
      </w:pPr>
      <w:r w:rsidRPr="003D5D80">
        <w:rPr>
          <w:noProof/>
          <w:lang w:val="en-GB" w:eastAsia="en-GB"/>
        </w:rPr>
        <w:lastRenderedPageBreak/>
        <w:drawing>
          <wp:inline distT="0" distB="0" distL="0" distR="0" wp14:anchorId="34F47B00" wp14:editId="352E59CE">
            <wp:extent cx="6327140" cy="26479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CA21B8" w14:textId="6DE21B81" w:rsidR="00002212" w:rsidRPr="003D5D80" w:rsidRDefault="000918E3" w:rsidP="00885B49">
      <w:pPr>
        <w:pStyle w:val="0Main"/>
      </w:pPr>
      <w:r w:rsidRPr="003D5D80">
        <w:t>Մի</w:t>
      </w:r>
      <w:r w:rsidR="00177611" w:rsidRPr="003D5D80">
        <w:t>ա</w:t>
      </w:r>
      <w:r w:rsidRPr="003D5D80">
        <w:t xml:space="preserve">ժամանակ, </w:t>
      </w:r>
      <w:r w:rsidR="00293459" w:rsidRPr="003D5D80">
        <w:t xml:space="preserve">ՀՀ </w:t>
      </w:r>
      <w:r w:rsidRPr="003D5D80">
        <w:t>ԱՍՀՆ համակարգ</w:t>
      </w:r>
      <w:r w:rsidR="00B6458A" w:rsidRPr="003D5D80">
        <w:t>ի</w:t>
      </w:r>
      <w:r w:rsidRPr="003D5D80">
        <w:t xml:space="preserve"> մանկախնամ հաստատությունների փոփոխուն և հաստատուն ծախսերի ուսումնասիրության հարցում օգտակար է նաև նկարագրական վիճակագրության </w:t>
      </w:r>
      <w:r w:rsidR="00B6458A" w:rsidRPr="003D5D80">
        <w:t>առանցքային</w:t>
      </w:r>
      <w:r w:rsidRPr="003D5D80">
        <w:t xml:space="preserve"> ցուցանիշների ներկայացումը՝ ամփոփված Հավելվածի </w:t>
      </w:r>
      <w:r w:rsidR="00EC1B7E" w:rsidRPr="003D5D80">
        <w:rPr>
          <w:i/>
        </w:rPr>
        <w:t>Ա</w:t>
      </w:r>
      <w:r w:rsidRPr="003D5D80">
        <w:rPr>
          <w:i/>
        </w:rPr>
        <w:t>ղյուսակ 1-ում</w:t>
      </w:r>
      <w:r w:rsidRPr="003D5D80">
        <w:t>:</w:t>
      </w:r>
    </w:p>
    <w:p w14:paraId="21B9153C" w14:textId="590645FC" w:rsidR="00917C73" w:rsidRPr="003D5D80" w:rsidRDefault="00917C73" w:rsidP="00885B49">
      <w:pPr>
        <w:pStyle w:val="0Main"/>
      </w:pPr>
      <w:r w:rsidRPr="003D5D80">
        <w:t xml:space="preserve">Երեխաների վաղ խնամքի ծառայությունների հնարավոր շահառու մայրերի և երեխաների շրջանակը պարզելու համար կարևոր է նաև կանանց զբաղվածության և եկամուտների/վարձատրության </w:t>
      </w:r>
      <w:r w:rsidR="00CB2365" w:rsidRPr="003D5D80">
        <w:t>և մինչև երկու տարեկան երեխայի խնամքի նպաստների</w:t>
      </w:r>
      <w:r w:rsidRPr="003D5D80">
        <w:t xml:space="preserve"> վիճակագրական տվյալների ուսումնասիրությունը</w:t>
      </w:r>
      <w:r w:rsidR="00A27E0A" w:rsidRPr="003D5D80">
        <w:t>:</w:t>
      </w:r>
      <w:r w:rsidR="0007237C" w:rsidRPr="003D5D80">
        <w:t xml:space="preserve"> </w:t>
      </w:r>
      <w:r w:rsidRPr="003D5D80">
        <w:t xml:space="preserve">2017թ. ՀՀ-ում աշխատունակ տարիքի բնակչության կազմում կանանց և տղամարդկանց թվաքանակները կազմել են համապատասխանաբար 1,106.9 </w:t>
      </w:r>
      <w:r w:rsidR="00A27E0A" w:rsidRPr="003D5D80">
        <w:t>հազ</w:t>
      </w:r>
      <w:r w:rsidR="00A27E0A" w:rsidRPr="003D5D80">
        <w:rPr>
          <w:rFonts w:ascii="Cambria Math" w:hAnsi="Cambria Math" w:cs="Cambria Math"/>
        </w:rPr>
        <w:t>․</w:t>
      </w:r>
      <w:r w:rsidR="00A27E0A" w:rsidRPr="003D5D80">
        <w:t xml:space="preserve"> </w:t>
      </w:r>
      <w:r w:rsidRPr="003D5D80">
        <w:t>և 914.5 հազ</w:t>
      </w:r>
      <w:r w:rsidR="00A27E0A" w:rsidRPr="003D5D80">
        <w:rPr>
          <w:rFonts w:ascii="Cambria Math" w:hAnsi="Cambria Math" w:cs="Cambria Math"/>
        </w:rPr>
        <w:t>․</w:t>
      </w:r>
      <w:r w:rsidR="00A27E0A" w:rsidRPr="003D5D80">
        <w:t xml:space="preserve"> </w:t>
      </w:r>
      <w:r w:rsidRPr="003D5D80">
        <w:t xml:space="preserve">մարդ, մինչդեռ տնտեսապես ակտիվ </w:t>
      </w:r>
      <w:r w:rsidR="00D74466" w:rsidRPr="003D5D80">
        <w:t xml:space="preserve">է </w:t>
      </w:r>
      <w:r w:rsidRPr="003D5D80">
        <w:t xml:space="preserve">584.6 հազ. </w:t>
      </w:r>
      <w:r w:rsidR="00D74466" w:rsidRPr="003D5D80">
        <w:t xml:space="preserve">կին </w:t>
      </w:r>
      <w:r w:rsidRPr="003D5D80">
        <w:t>(52.8%), և 646.2 հազ. տղամարդ</w:t>
      </w:r>
      <w:r w:rsidR="00D74466" w:rsidRPr="003D5D80">
        <w:t xml:space="preserve"> </w:t>
      </w:r>
      <w:r w:rsidRPr="003D5D80">
        <w:t>(70.6%):</w:t>
      </w:r>
      <w:r w:rsidR="000B5885" w:rsidRPr="003D5D80">
        <w:rPr>
          <w:vertAlign w:val="superscript"/>
        </w:rPr>
        <w:footnoteReference w:id="14"/>
      </w:r>
      <w:r w:rsidRPr="003D5D80">
        <w:t xml:space="preserve"> 2016-2017թթ. կանանց և տղամարդկանց տնտեսական ակտիվության կարգավիճակի մասին առավել մանրամասն տեղեկատվությունը ներկայացված է </w:t>
      </w:r>
      <w:r w:rsidR="00650B36" w:rsidRPr="003D5D80">
        <w:rPr>
          <w:i/>
        </w:rPr>
        <w:t>Ա</w:t>
      </w:r>
      <w:r w:rsidRPr="003D5D80">
        <w:rPr>
          <w:i/>
        </w:rPr>
        <w:t>ղյուսակ</w:t>
      </w:r>
      <w:r w:rsidR="00650B36" w:rsidRPr="003D5D80">
        <w:rPr>
          <w:i/>
        </w:rPr>
        <w:t xml:space="preserve"> 1-</w:t>
      </w:r>
      <w:r w:rsidRPr="003D5D80">
        <w:rPr>
          <w:i/>
        </w:rPr>
        <w:t>ում</w:t>
      </w:r>
      <w:r w:rsidRPr="003D5D80">
        <w:t>:</w:t>
      </w:r>
    </w:p>
    <w:p w14:paraId="54706D8C" w14:textId="77777777" w:rsidR="00917C73" w:rsidRPr="003D5D80" w:rsidRDefault="00917C73" w:rsidP="00885B49">
      <w:pPr>
        <w:pStyle w:val="0Main"/>
        <w:numPr>
          <w:ilvl w:val="0"/>
          <w:numId w:val="0"/>
        </w:numPr>
      </w:pPr>
      <w:r w:rsidRPr="003D5D80">
        <w:rPr>
          <w:b/>
        </w:rPr>
        <w:t>Աղյուսակ 1.</w:t>
      </w:r>
      <w:r w:rsidRPr="003D5D80">
        <w:t xml:space="preserve"> 15-75 տարեկան բնակչությունն ըստ տնտեսական ակտիվության կարգավիճակի, 2016-2017թթ., (հազար մարդ)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1474"/>
        <w:gridCol w:w="1290"/>
        <w:gridCol w:w="1289"/>
        <w:gridCol w:w="1212"/>
      </w:tblGrid>
      <w:tr w:rsidR="00917C73" w:rsidRPr="003D5D80" w14:paraId="04D990DA" w14:textId="77777777" w:rsidTr="0037719C">
        <w:trPr>
          <w:cantSplit/>
          <w:trHeight w:val="393"/>
        </w:trPr>
        <w:tc>
          <w:tcPr>
            <w:tcW w:w="4422" w:type="dxa"/>
            <w:vMerge w:val="restart"/>
          </w:tcPr>
          <w:p w14:paraId="78276A06" w14:textId="77777777" w:rsidR="00917C73" w:rsidRPr="003D5D80" w:rsidRDefault="00917C73" w:rsidP="00C25C00">
            <w:pPr>
              <w:jc w:val="center"/>
              <w:rPr>
                <w:rFonts w:ascii="GHEA Grapalat" w:hAnsi="GHEA Grapalat"/>
                <w:sz w:val="20"/>
                <w:szCs w:val="20"/>
                <w:lang w:val="hy-AM"/>
              </w:rPr>
            </w:pPr>
          </w:p>
        </w:tc>
        <w:tc>
          <w:tcPr>
            <w:tcW w:w="5265" w:type="dxa"/>
            <w:gridSpan w:val="4"/>
          </w:tcPr>
          <w:p w14:paraId="1B1B640A" w14:textId="25F5981F" w:rsidR="00917C73" w:rsidRPr="003D5D80" w:rsidRDefault="00917C73" w:rsidP="00B01756">
            <w:pPr>
              <w:ind w:firstLine="0"/>
              <w:jc w:val="center"/>
              <w:rPr>
                <w:rFonts w:ascii="GHEA Grapalat" w:hAnsi="GHEA Grapalat"/>
                <w:sz w:val="20"/>
                <w:szCs w:val="20"/>
                <w:lang w:val="hy-AM"/>
              </w:rPr>
            </w:pPr>
            <w:r w:rsidRPr="003D5D80">
              <w:rPr>
                <w:rFonts w:ascii="GHEA Grapalat" w:hAnsi="GHEA Grapalat" w:cs="Sylfaen"/>
                <w:sz w:val="20"/>
                <w:szCs w:val="20"/>
                <w:lang w:val="hy-AM"/>
              </w:rPr>
              <w:t>Բաշխումն</w:t>
            </w:r>
            <w:r w:rsidR="00EC78C6">
              <w:rPr>
                <w:rFonts w:ascii="GHEA Grapalat" w:hAnsi="GHEA Grapalat" w:cs="Sylfaen"/>
                <w:sz w:val="20"/>
                <w:szCs w:val="20"/>
                <w:lang w:val="hy-AM"/>
              </w:rPr>
              <w:t>՝</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ըստ</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սեռի</w:t>
            </w:r>
          </w:p>
        </w:tc>
      </w:tr>
      <w:tr w:rsidR="00917C73" w:rsidRPr="003D5D80" w14:paraId="0A753E88" w14:textId="77777777" w:rsidTr="0037719C">
        <w:trPr>
          <w:cantSplit/>
          <w:trHeight w:val="393"/>
        </w:trPr>
        <w:tc>
          <w:tcPr>
            <w:tcW w:w="4422" w:type="dxa"/>
            <w:vMerge/>
          </w:tcPr>
          <w:p w14:paraId="2996BE08" w14:textId="77777777" w:rsidR="00917C73" w:rsidRPr="003D5D80" w:rsidRDefault="00917C73" w:rsidP="00C25C00">
            <w:pPr>
              <w:jc w:val="center"/>
              <w:rPr>
                <w:rFonts w:ascii="GHEA Grapalat" w:hAnsi="GHEA Grapalat"/>
                <w:sz w:val="20"/>
                <w:szCs w:val="20"/>
                <w:lang w:val="hy-AM"/>
              </w:rPr>
            </w:pPr>
          </w:p>
        </w:tc>
        <w:tc>
          <w:tcPr>
            <w:tcW w:w="2764" w:type="dxa"/>
            <w:gridSpan w:val="2"/>
          </w:tcPr>
          <w:p w14:paraId="170513A6" w14:textId="77777777" w:rsidR="00917C73" w:rsidRPr="003D5D80" w:rsidRDefault="00917C73" w:rsidP="00B01756">
            <w:pPr>
              <w:ind w:firstLine="0"/>
              <w:jc w:val="center"/>
              <w:rPr>
                <w:rFonts w:ascii="GHEA Grapalat" w:hAnsi="GHEA Grapalat"/>
                <w:sz w:val="20"/>
                <w:szCs w:val="20"/>
                <w:lang w:val="hy-AM"/>
              </w:rPr>
            </w:pPr>
            <w:r w:rsidRPr="003D5D80">
              <w:rPr>
                <w:rFonts w:ascii="GHEA Grapalat" w:hAnsi="GHEA Grapalat"/>
                <w:sz w:val="20"/>
                <w:szCs w:val="20"/>
                <w:lang w:val="hy-AM"/>
              </w:rPr>
              <w:t>2016թ.</w:t>
            </w:r>
          </w:p>
        </w:tc>
        <w:tc>
          <w:tcPr>
            <w:tcW w:w="2501" w:type="dxa"/>
            <w:gridSpan w:val="2"/>
          </w:tcPr>
          <w:p w14:paraId="38CF7982" w14:textId="77777777" w:rsidR="00917C73" w:rsidRPr="003D5D80" w:rsidRDefault="00917C73" w:rsidP="00B01756">
            <w:pPr>
              <w:ind w:firstLine="0"/>
              <w:jc w:val="center"/>
              <w:rPr>
                <w:rFonts w:ascii="GHEA Grapalat" w:hAnsi="GHEA Grapalat"/>
                <w:sz w:val="20"/>
                <w:szCs w:val="20"/>
                <w:lang w:val="hy-AM"/>
              </w:rPr>
            </w:pPr>
            <w:r w:rsidRPr="003D5D80">
              <w:rPr>
                <w:rFonts w:ascii="GHEA Grapalat" w:hAnsi="GHEA Grapalat"/>
                <w:sz w:val="20"/>
                <w:szCs w:val="20"/>
                <w:lang w:val="hy-AM"/>
              </w:rPr>
              <w:t>2017թ.</w:t>
            </w:r>
          </w:p>
        </w:tc>
      </w:tr>
      <w:tr w:rsidR="00917C73" w:rsidRPr="003D5D80" w14:paraId="79CE7C1E" w14:textId="77777777" w:rsidTr="0037719C">
        <w:trPr>
          <w:cantSplit/>
          <w:trHeight w:val="408"/>
        </w:trPr>
        <w:tc>
          <w:tcPr>
            <w:tcW w:w="4422" w:type="dxa"/>
            <w:vMerge/>
          </w:tcPr>
          <w:p w14:paraId="4EEC93C3" w14:textId="77777777" w:rsidR="00917C73" w:rsidRPr="003D5D80" w:rsidRDefault="00917C73" w:rsidP="00C25C00">
            <w:pPr>
              <w:jc w:val="center"/>
              <w:rPr>
                <w:rFonts w:ascii="GHEA Grapalat" w:hAnsi="GHEA Grapalat"/>
                <w:sz w:val="20"/>
                <w:szCs w:val="20"/>
                <w:lang w:val="hy-AM"/>
              </w:rPr>
            </w:pPr>
          </w:p>
        </w:tc>
        <w:tc>
          <w:tcPr>
            <w:tcW w:w="1474" w:type="dxa"/>
          </w:tcPr>
          <w:p w14:paraId="64ED8E0F" w14:textId="33B2BEF3" w:rsidR="00917C73" w:rsidRPr="003D5D80" w:rsidRDefault="003D5D80" w:rsidP="00C71255">
            <w:pPr>
              <w:ind w:firstLine="0"/>
              <w:jc w:val="center"/>
              <w:rPr>
                <w:rFonts w:ascii="GHEA Grapalat" w:hAnsi="GHEA Grapalat"/>
                <w:sz w:val="20"/>
                <w:szCs w:val="20"/>
                <w:lang w:val="hy-AM"/>
              </w:rPr>
            </w:pPr>
            <w:r w:rsidRPr="003D5D80">
              <w:rPr>
                <w:rFonts w:ascii="GHEA Grapalat" w:hAnsi="GHEA Grapalat"/>
                <w:sz w:val="20"/>
                <w:szCs w:val="20"/>
                <w:lang w:val="hy-AM"/>
              </w:rPr>
              <w:t>կ</w:t>
            </w:r>
            <w:r w:rsidR="00917C73" w:rsidRPr="003D5D80">
              <w:rPr>
                <w:rFonts w:ascii="GHEA Grapalat" w:hAnsi="GHEA Grapalat"/>
                <w:sz w:val="20"/>
                <w:szCs w:val="20"/>
                <w:lang w:val="hy-AM"/>
              </w:rPr>
              <w:t>ին</w:t>
            </w:r>
          </w:p>
        </w:tc>
        <w:tc>
          <w:tcPr>
            <w:tcW w:w="1289" w:type="dxa"/>
          </w:tcPr>
          <w:p w14:paraId="086FB6B6" w14:textId="25AE4684" w:rsidR="00917C73" w:rsidRPr="003D5D80" w:rsidRDefault="00C71255" w:rsidP="00C71255">
            <w:pPr>
              <w:ind w:firstLine="0"/>
              <w:jc w:val="center"/>
              <w:rPr>
                <w:rFonts w:ascii="GHEA Grapalat" w:hAnsi="GHEA Grapalat"/>
                <w:sz w:val="20"/>
                <w:szCs w:val="20"/>
                <w:lang w:val="hy-AM"/>
              </w:rPr>
            </w:pPr>
            <w:r w:rsidRPr="003D5D80">
              <w:rPr>
                <w:rFonts w:ascii="GHEA Grapalat" w:hAnsi="GHEA Grapalat"/>
                <w:sz w:val="20"/>
                <w:szCs w:val="20"/>
                <w:lang w:val="hy-AM"/>
              </w:rPr>
              <w:t>տ</w:t>
            </w:r>
            <w:r w:rsidR="00917C73" w:rsidRPr="003D5D80">
              <w:rPr>
                <w:rFonts w:ascii="GHEA Grapalat" w:hAnsi="GHEA Grapalat"/>
                <w:sz w:val="20"/>
                <w:szCs w:val="20"/>
                <w:lang w:val="hy-AM"/>
              </w:rPr>
              <w:t>ղամարդ</w:t>
            </w:r>
          </w:p>
        </w:tc>
        <w:tc>
          <w:tcPr>
            <w:tcW w:w="1289" w:type="dxa"/>
          </w:tcPr>
          <w:p w14:paraId="40C10EC0" w14:textId="42B1A6FE" w:rsidR="00917C73" w:rsidRPr="003D5D80" w:rsidRDefault="00C71255" w:rsidP="00C71255">
            <w:pPr>
              <w:ind w:firstLine="0"/>
              <w:jc w:val="center"/>
              <w:rPr>
                <w:rFonts w:ascii="GHEA Grapalat" w:hAnsi="GHEA Grapalat"/>
                <w:sz w:val="20"/>
                <w:szCs w:val="20"/>
                <w:lang w:val="hy-AM"/>
              </w:rPr>
            </w:pPr>
            <w:r w:rsidRPr="003D5D80">
              <w:rPr>
                <w:rFonts w:ascii="GHEA Grapalat" w:hAnsi="GHEA Grapalat"/>
                <w:sz w:val="20"/>
                <w:szCs w:val="20"/>
                <w:lang w:val="hy-AM"/>
              </w:rPr>
              <w:t>կ</w:t>
            </w:r>
            <w:r w:rsidR="00917C73" w:rsidRPr="003D5D80">
              <w:rPr>
                <w:rFonts w:ascii="GHEA Grapalat" w:hAnsi="GHEA Grapalat"/>
                <w:sz w:val="20"/>
                <w:szCs w:val="20"/>
                <w:lang w:val="hy-AM"/>
              </w:rPr>
              <w:t>ին</w:t>
            </w:r>
          </w:p>
        </w:tc>
        <w:tc>
          <w:tcPr>
            <w:tcW w:w="1211" w:type="dxa"/>
          </w:tcPr>
          <w:p w14:paraId="495FC327" w14:textId="6C2CECFF" w:rsidR="00917C73" w:rsidRPr="003D5D80" w:rsidRDefault="00C71255" w:rsidP="00C71255">
            <w:pPr>
              <w:ind w:firstLine="0"/>
              <w:jc w:val="center"/>
              <w:rPr>
                <w:rFonts w:ascii="GHEA Grapalat" w:hAnsi="GHEA Grapalat"/>
                <w:sz w:val="20"/>
                <w:szCs w:val="20"/>
                <w:lang w:val="hy-AM"/>
              </w:rPr>
            </w:pPr>
            <w:r w:rsidRPr="003D5D80">
              <w:rPr>
                <w:rFonts w:ascii="GHEA Grapalat" w:hAnsi="GHEA Grapalat"/>
                <w:sz w:val="20"/>
                <w:szCs w:val="20"/>
                <w:lang w:val="hy-AM"/>
              </w:rPr>
              <w:t>տ</w:t>
            </w:r>
            <w:r w:rsidR="00917C73" w:rsidRPr="003D5D80">
              <w:rPr>
                <w:rFonts w:ascii="GHEA Grapalat" w:hAnsi="GHEA Grapalat"/>
                <w:sz w:val="20"/>
                <w:szCs w:val="20"/>
                <w:lang w:val="hy-AM"/>
              </w:rPr>
              <w:t>ղամարդ</w:t>
            </w:r>
          </w:p>
        </w:tc>
      </w:tr>
      <w:tr w:rsidR="00917C73" w:rsidRPr="003D5D80" w14:paraId="4AF9ECA0" w14:textId="77777777" w:rsidTr="0037719C">
        <w:trPr>
          <w:trHeight w:val="832"/>
        </w:trPr>
        <w:tc>
          <w:tcPr>
            <w:tcW w:w="4422" w:type="dxa"/>
          </w:tcPr>
          <w:p w14:paraId="4DFF957E" w14:textId="77777777" w:rsidR="00944D55" w:rsidRPr="003D5D80" w:rsidRDefault="00917C73" w:rsidP="00944D55">
            <w:pPr>
              <w:ind w:firstLine="0"/>
              <w:jc w:val="left"/>
              <w:rPr>
                <w:rFonts w:ascii="GHEA Grapalat" w:hAnsi="GHEA Grapalat" w:cs="Sylfaen"/>
                <w:sz w:val="20"/>
                <w:szCs w:val="20"/>
                <w:lang w:val="hy-AM"/>
              </w:rPr>
            </w:pPr>
            <w:r w:rsidRPr="003D5D80">
              <w:rPr>
                <w:rFonts w:ascii="GHEA Grapalat" w:hAnsi="GHEA Grapalat" w:cs="Sylfaen"/>
                <w:sz w:val="20"/>
                <w:szCs w:val="20"/>
                <w:lang w:val="hy-AM"/>
              </w:rPr>
              <w:t>Աշխատանքային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ռեսուրսներ</w:t>
            </w:r>
          </w:p>
          <w:p w14:paraId="1F537467" w14:textId="2061C7C2" w:rsidR="00917C73" w:rsidRPr="003D5D80" w:rsidRDefault="00917C73" w:rsidP="00944D55">
            <w:pPr>
              <w:ind w:firstLine="0"/>
              <w:jc w:val="right"/>
              <w:rPr>
                <w:rFonts w:ascii="GHEA Grapalat" w:hAnsi="GHEA Grapalat"/>
                <w:i/>
                <w:sz w:val="20"/>
                <w:szCs w:val="20"/>
                <w:lang w:val="hy-AM"/>
              </w:rPr>
            </w:pPr>
            <w:r w:rsidRPr="003D5D80">
              <w:rPr>
                <w:rFonts w:ascii="GHEA Grapalat" w:hAnsi="GHEA Grapalat" w:cs="Sylfaen"/>
                <w:i/>
                <w:sz w:val="20"/>
                <w:szCs w:val="20"/>
                <w:lang w:val="hy-AM"/>
              </w:rPr>
              <w:t>այդ թվում</w:t>
            </w:r>
            <w:r w:rsidR="00944D55" w:rsidRPr="003D5D80">
              <w:rPr>
                <w:rFonts w:ascii="GHEA Grapalat" w:hAnsi="GHEA Grapalat" w:cs="Sylfaen"/>
                <w:i/>
                <w:sz w:val="20"/>
                <w:szCs w:val="20"/>
                <w:lang w:val="hy-AM"/>
              </w:rPr>
              <w:t xml:space="preserve">` </w:t>
            </w:r>
            <w:r w:rsidR="0037719C" w:rsidRPr="003D5D80">
              <w:rPr>
                <w:rFonts w:ascii="GHEA Grapalat" w:hAnsi="GHEA Grapalat" w:cs="Sylfaen"/>
                <w:i/>
                <w:sz w:val="20"/>
                <w:szCs w:val="20"/>
                <w:lang w:val="hy-AM"/>
              </w:rPr>
              <w:t>ք</w:t>
            </w:r>
            <w:r w:rsidRPr="003D5D80">
              <w:rPr>
                <w:rFonts w:ascii="GHEA Grapalat" w:hAnsi="GHEA Grapalat" w:cs="Sylfaen"/>
                <w:i/>
                <w:sz w:val="20"/>
                <w:szCs w:val="20"/>
                <w:lang w:val="hy-AM"/>
              </w:rPr>
              <w:t>. Երևան</w:t>
            </w:r>
          </w:p>
        </w:tc>
        <w:tc>
          <w:tcPr>
            <w:tcW w:w="1474" w:type="dxa"/>
          </w:tcPr>
          <w:p w14:paraId="5FA55581"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1,106.2</w:t>
            </w:r>
          </w:p>
          <w:p w14:paraId="64CE2325"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362.2</w:t>
            </w:r>
            <w:r w:rsidRPr="003D5D80">
              <w:rPr>
                <w:rFonts w:ascii="GHEA Grapalat" w:hAnsi="GHEA Grapalat"/>
                <w:i/>
                <w:sz w:val="20"/>
                <w:szCs w:val="20"/>
                <w:vertAlign w:val="superscript"/>
                <w:lang w:val="hy-AM"/>
              </w:rPr>
              <w:footnoteReference w:id="15"/>
            </w:r>
          </w:p>
        </w:tc>
        <w:tc>
          <w:tcPr>
            <w:tcW w:w="1289" w:type="dxa"/>
          </w:tcPr>
          <w:p w14:paraId="53272C8A"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905.2</w:t>
            </w:r>
          </w:p>
          <w:p w14:paraId="20E48BC4"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sz w:val="20"/>
                <w:szCs w:val="20"/>
                <w:lang w:val="hy-AM"/>
              </w:rPr>
              <w:t>285</w:t>
            </w:r>
            <w:r w:rsidRPr="003D5D80">
              <w:rPr>
                <w:rFonts w:ascii="GHEA Grapalat" w:hAnsi="GHEA Grapalat"/>
                <w:i/>
                <w:sz w:val="20"/>
                <w:szCs w:val="20"/>
                <w:lang w:val="hy-AM"/>
              </w:rPr>
              <w:t>.5</w:t>
            </w:r>
          </w:p>
        </w:tc>
        <w:tc>
          <w:tcPr>
            <w:tcW w:w="1289" w:type="dxa"/>
          </w:tcPr>
          <w:p w14:paraId="7AD2ABAD"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1,106.9</w:t>
            </w:r>
          </w:p>
        </w:tc>
        <w:tc>
          <w:tcPr>
            <w:tcW w:w="1211" w:type="dxa"/>
          </w:tcPr>
          <w:p w14:paraId="7F110501"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914.5</w:t>
            </w:r>
          </w:p>
        </w:tc>
      </w:tr>
      <w:tr w:rsidR="00917C73" w:rsidRPr="003D5D80" w14:paraId="3E995781" w14:textId="77777777" w:rsidTr="0037719C">
        <w:trPr>
          <w:trHeight w:val="667"/>
        </w:trPr>
        <w:tc>
          <w:tcPr>
            <w:tcW w:w="4422" w:type="dxa"/>
          </w:tcPr>
          <w:p w14:paraId="1F21A587" w14:textId="77777777" w:rsidR="00944D55" w:rsidRPr="003D5D80" w:rsidRDefault="0037719C" w:rsidP="00944D55">
            <w:pPr>
              <w:ind w:firstLine="0"/>
              <w:jc w:val="left"/>
              <w:rPr>
                <w:rFonts w:ascii="GHEA Grapalat" w:hAnsi="GHEA Grapalat" w:cs="Sylfaen"/>
                <w:sz w:val="20"/>
                <w:szCs w:val="20"/>
                <w:lang w:val="hy-AM"/>
              </w:rPr>
            </w:pPr>
            <w:r w:rsidRPr="003D5D80">
              <w:rPr>
                <w:rFonts w:ascii="GHEA Grapalat" w:hAnsi="GHEA Grapalat" w:cs="Sylfaen"/>
                <w:sz w:val="20"/>
                <w:szCs w:val="20"/>
                <w:lang w:val="hy-AM"/>
              </w:rPr>
              <w:t>Տ</w:t>
            </w:r>
            <w:r w:rsidR="00917C73" w:rsidRPr="003D5D80">
              <w:rPr>
                <w:rFonts w:ascii="GHEA Grapalat" w:hAnsi="GHEA Grapalat" w:cs="Sylfaen"/>
                <w:sz w:val="20"/>
                <w:szCs w:val="20"/>
                <w:lang w:val="hy-AM"/>
              </w:rPr>
              <w:t>նտեսապես</w:t>
            </w:r>
            <w:r w:rsidR="00917C73" w:rsidRPr="003D5D80">
              <w:rPr>
                <w:rFonts w:ascii="GHEA Grapalat" w:hAnsi="GHEA Grapalat"/>
                <w:sz w:val="20"/>
                <w:szCs w:val="20"/>
                <w:lang w:val="hy-AM"/>
              </w:rPr>
              <w:t xml:space="preserve"> </w:t>
            </w:r>
            <w:r w:rsidR="00917C73" w:rsidRPr="003D5D80">
              <w:rPr>
                <w:rFonts w:ascii="GHEA Grapalat" w:hAnsi="GHEA Grapalat" w:cs="Sylfaen"/>
                <w:sz w:val="20"/>
                <w:szCs w:val="20"/>
                <w:lang w:val="hy-AM"/>
              </w:rPr>
              <w:t>ակտիվ</w:t>
            </w:r>
            <w:r w:rsidR="00917C73" w:rsidRPr="003D5D80">
              <w:rPr>
                <w:rFonts w:ascii="GHEA Grapalat" w:hAnsi="GHEA Grapalat"/>
                <w:sz w:val="20"/>
                <w:szCs w:val="20"/>
                <w:lang w:val="hy-AM"/>
              </w:rPr>
              <w:t xml:space="preserve"> </w:t>
            </w:r>
            <w:r w:rsidR="00917C73" w:rsidRPr="003D5D80">
              <w:rPr>
                <w:rFonts w:ascii="GHEA Grapalat" w:hAnsi="GHEA Grapalat" w:cs="Sylfaen"/>
                <w:sz w:val="20"/>
                <w:szCs w:val="20"/>
                <w:lang w:val="hy-AM"/>
              </w:rPr>
              <w:t>բնակչություն</w:t>
            </w:r>
          </w:p>
          <w:p w14:paraId="65E7768E" w14:textId="68D7ECEE" w:rsidR="00917C73" w:rsidRPr="003D5D80" w:rsidRDefault="00917C73" w:rsidP="00944D55">
            <w:pPr>
              <w:ind w:firstLine="0"/>
              <w:jc w:val="right"/>
              <w:rPr>
                <w:rFonts w:ascii="GHEA Grapalat" w:hAnsi="GHEA Grapalat"/>
                <w:sz w:val="20"/>
                <w:szCs w:val="20"/>
                <w:lang w:val="hy-AM"/>
              </w:rPr>
            </w:pPr>
            <w:r w:rsidRPr="003D5D80">
              <w:rPr>
                <w:rFonts w:ascii="GHEA Grapalat" w:hAnsi="GHEA Grapalat" w:cs="Sylfaen"/>
                <w:i/>
                <w:sz w:val="20"/>
                <w:szCs w:val="20"/>
                <w:lang w:val="hy-AM"/>
              </w:rPr>
              <w:t>այդ թվում</w:t>
            </w:r>
            <w:r w:rsidR="00944D55" w:rsidRPr="003D5D80">
              <w:rPr>
                <w:rFonts w:ascii="GHEA Grapalat" w:hAnsi="GHEA Grapalat" w:cs="Sylfaen"/>
                <w:i/>
                <w:sz w:val="20"/>
                <w:szCs w:val="20"/>
                <w:lang w:val="hy-AM"/>
              </w:rPr>
              <w:t xml:space="preserve">` </w:t>
            </w:r>
            <w:r w:rsidR="0037719C" w:rsidRPr="003D5D80">
              <w:rPr>
                <w:rFonts w:ascii="GHEA Grapalat" w:hAnsi="GHEA Grapalat" w:cs="Sylfaen"/>
                <w:i/>
                <w:sz w:val="20"/>
                <w:szCs w:val="20"/>
                <w:lang w:val="hy-AM"/>
              </w:rPr>
              <w:t>ք</w:t>
            </w:r>
            <w:r w:rsidRPr="003D5D80">
              <w:rPr>
                <w:rFonts w:ascii="GHEA Grapalat" w:hAnsi="GHEA Grapalat" w:cs="Sylfaen"/>
                <w:i/>
                <w:sz w:val="20"/>
                <w:szCs w:val="20"/>
                <w:lang w:val="hy-AM"/>
              </w:rPr>
              <w:t>.Երևան</w:t>
            </w:r>
          </w:p>
        </w:tc>
        <w:tc>
          <w:tcPr>
            <w:tcW w:w="1474" w:type="dxa"/>
          </w:tcPr>
          <w:p w14:paraId="7BBC05B7"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581.2</w:t>
            </w:r>
          </w:p>
          <w:p w14:paraId="2A71516C"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177.5</w:t>
            </w:r>
          </w:p>
        </w:tc>
        <w:tc>
          <w:tcPr>
            <w:tcW w:w="1289" w:type="dxa"/>
          </w:tcPr>
          <w:p w14:paraId="584D7194"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645.1</w:t>
            </w:r>
          </w:p>
          <w:p w14:paraId="797E7759"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205.8</w:t>
            </w:r>
          </w:p>
        </w:tc>
        <w:tc>
          <w:tcPr>
            <w:tcW w:w="1289" w:type="dxa"/>
          </w:tcPr>
          <w:p w14:paraId="03B595CF"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584.6</w:t>
            </w:r>
          </w:p>
          <w:p w14:paraId="1BBA8A36" w14:textId="77777777" w:rsidR="00917C73" w:rsidRPr="003D5D80" w:rsidRDefault="00917C73" w:rsidP="00D54680">
            <w:pPr>
              <w:ind w:firstLine="0"/>
              <w:jc w:val="right"/>
              <w:rPr>
                <w:rFonts w:ascii="GHEA Grapalat" w:hAnsi="GHEA Grapalat"/>
                <w:sz w:val="20"/>
                <w:szCs w:val="20"/>
                <w:lang w:val="hy-AM"/>
              </w:rPr>
            </w:pPr>
            <w:r w:rsidRPr="003D5D80">
              <w:rPr>
                <w:rFonts w:ascii="GHEA Grapalat" w:hAnsi="GHEA Grapalat"/>
                <w:sz w:val="20"/>
                <w:szCs w:val="20"/>
                <w:lang w:val="hy-AM"/>
              </w:rPr>
              <w:t>-</w:t>
            </w:r>
          </w:p>
        </w:tc>
        <w:tc>
          <w:tcPr>
            <w:tcW w:w="1211" w:type="dxa"/>
          </w:tcPr>
          <w:p w14:paraId="5E54F6D5"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646.2</w:t>
            </w:r>
          </w:p>
          <w:p w14:paraId="76373280" w14:textId="77777777" w:rsidR="00917C73" w:rsidRPr="003D5D80" w:rsidRDefault="00917C73" w:rsidP="00D54680">
            <w:pPr>
              <w:ind w:firstLine="0"/>
              <w:jc w:val="right"/>
              <w:rPr>
                <w:rFonts w:ascii="GHEA Grapalat" w:hAnsi="GHEA Grapalat"/>
                <w:sz w:val="20"/>
                <w:szCs w:val="20"/>
                <w:lang w:val="hy-AM"/>
              </w:rPr>
            </w:pPr>
            <w:r w:rsidRPr="003D5D80">
              <w:rPr>
                <w:rFonts w:ascii="GHEA Grapalat" w:hAnsi="GHEA Grapalat"/>
                <w:sz w:val="20"/>
                <w:szCs w:val="20"/>
                <w:lang w:val="hy-AM"/>
              </w:rPr>
              <w:t>-</w:t>
            </w:r>
          </w:p>
        </w:tc>
      </w:tr>
      <w:tr w:rsidR="00917C73" w:rsidRPr="003D5D80" w14:paraId="7F366E71" w14:textId="77777777" w:rsidTr="0037719C">
        <w:trPr>
          <w:trHeight w:val="393"/>
        </w:trPr>
        <w:tc>
          <w:tcPr>
            <w:tcW w:w="4422" w:type="dxa"/>
          </w:tcPr>
          <w:p w14:paraId="1BBEC536" w14:textId="77777777" w:rsidR="00917C73" w:rsidRPr="003D5D80" w:rsidRDefault="00917C73" w:rsidP="0037719C">
            <w:pPr>
              <w:jc w:val="right"/>
              <w:rPr>
                <w:rFonts w:ascii="GHEA Grapalat" w:hAnsi="GHEA Grapalat"/>
                <w:i/>
                <w:sz w:val="20"/>
                <w:szCs w:val="20"/>
                <w:lang w:val="hy-AM"/>
              </w:rPr>
            </w:pPr>
            <w:r w:rsidRPr="003D5D80">
              <w:rPr>
                <w:rFonts w:ascii="GHEA Grapalat" w:hAnsi="GHEA Grapalat" w:cs="Sylfaen"/>
                <w:i/>
                <w:sz w:val="20"/>
                <w:szCs w:val="20"/>
                <w:lang w:val="hy-AM"/>
              </w:rPr>
              <w:t>այդ</w:t>
            </w:r>
            <w:r w:rsidRPr="003D5D80">
              <w:rPr>
                <w:rFonts w:ascii="GHEA Grapalat" w:hAnsi="GHEA Grapalat"/>
                <w:i/>
                <w:sz w:val="20"/>
                <w:szCs w:val="20"/>
                <w:lang w:val="hy-AM"/>
              </w:rPr>
              <w:t xml:space="preserve"> </w:t>
            </w:r>
            <w:r w:rsidRPr="003D5D80">
              <w:rPr>
                <w:rFonts w:ascii="GHEA Grapalat" w:hAnsi="GHEA Grapalat" w:cs="Sylfaen"/>
                <w:i/>
                <w:sz w:val="20"/>
                <w:szCs w:val="20"/>
                <w:lang w:val="hy-AM"/>
              </w:rPr>
              <w:t>թվում՝</w:t>
            </w:r>
          </w:p>
        </w:tc>
        <w:tc>
          <w:tcPr>
            <w:tcW w:w="1474" w:type="dxa"/>
          </w:tcPr>
          <w:p w14:paraId="00A057D4" w14:textId="77777777" w:rsidR="00917C73" w:rsidRPr="003D5D80" w:rsidRDefault="00917C73" w:rsidP="00C25C00">
            <w:pPr>
              <w:jc w:val="center"/>
              <w:rPr>
                <w:rFonts w:ascii="GHEA Grapalat" w:hAnsi="GHEA Grapalat"/>
                <w:sz w:val="20"/>
                <w:szCs w:val="20"/>
                <w:lang w:val="hy-AM"/>
              </w:rPr>
            </w:pPr>
          </w:p>
        </w:tc>
        <w:tc>
          <w:tcPr>
            <w:tcW w:w="1289" w:type="dxa"/>
          </w:tcPr>
          <w:p w14:paraId="2255FDC4" w14:textId="77777777" w:rsidR="00917C73" w:rsidRPr="003D5D80" w:rsidRDefault="00917C73" w:rsidP="00C25C00">
            <w:pPr>
              <w:jc w:val="center"/>
              <w:rPr>
                <w:rFonts w:ascii="GHEA Grapalat" w:hAnsi="GHEA Grapalat"/>
                <w:sz w:val="20"/>
                <w:szCs w:val="20"/>
                <w:lang w:val="hy-AM"/>
              </w:rPr>
            </w:pPr>
          </w:p>
        </w:tc>
        <w:tc>
          <w:tcPr>
            <w:tcW w:w="1289" w:type="dxa"/>
          </w:tcPr>
          <w:p w14:paraId="57F4FFF3" w14:textId="77777777" w:rsidR="00917C73" w:rsidRPr="003D5D80" w:rsidRDefault="00917C73" w:rsidP="00C25C00">
            <w:pPr>
              <w:jc w:val="center"/>
              <w:rPr>
                <w:rFonts w:ascii="GHEA Grapalat" w:hAnsi="GHEA Grapalat"/>
                <w:sz w:val="20"/>
                <w:szCs w:val="20"/>
                <w:lang w:val="hy-AM"/>
              </w:rPr>
            </w:pPr>
          </w:p>
        </w:tc>
        <w:tc>
          <w:tcPr>
            <w:tcW w:w="1211" w:type="dxa"/>
          </w:tcPr>
          <w:p w14:paraId="6D0BF803" w14:textId="77777777" w:rsidR="00917C73" w:rsidRPr="003D5D80" w:rsidRDefault="00917C73" w:rsidP="00C25C00">
            <w:pPr>
              <w:jc w:val="center"/>
              <w:rPr>
                <w:rFonts w:ascii="GHEA Grapalat" w:hAnsi="GHEA Grapalat"/>
                <w:sz w:val="20"/>
                <w:szCs w:val="20"/>
                <w:lang w:val="hy-AM"/>
              </w:rPr>
            </w:pPr>
          </w:p>
        </w:tc>
      </w:tr>
      <w:tr w:rsidR="00917C73" w:rsidRPr="003D5D80" w14:paraId="0882F44B" w14:textId="77777777" w:rsidTr="0037719C">
        <w:trPr>
          <w:trHeight w:val="393"/>
        </w:trPr>
        <w:tc>
          <w:tcPr>
            <w:tcW w:w="4422" w:type="dxa"/>
          </w:tcPr>
          <w:p w14:paraId="6637DFDB" w14:textId="77777777" w:rsidR="00917C73" w:rsidRPr="003D5D80" w:rsidRDefault="00917C73" w:rsidP="00B83CF6">
            <w:pPr>
              <w:jc w:val="right"/>
              <w:rPr>
                <w:rFonts w:ascii="GHEA Grapalat" w:hAnsi="GHEA Grapalat"/>
                <w:i/>
                <w:sz w:val="20"/>
                <w:szCs w:val="20"/>
                <w:lang w:val="hy-AM"/>
              </w:rPr>
            </w:pPr>
            <w:r w:rsidRPr="003D5D80">
              <w:rPr>
                <w:rFonts w:ascii="GHEA Grapalat" w:hAnsi="GHEA Grapalat" w:cs="Sylfaen"/>
                <w:i/>
                <w:sz w:val="20"/>
                <w:szCs w:val="20"/>
                <w:lang w:val="hy-AM"/>
              </w:rPr>
              <w:t>զբաղվածներ</w:t>
            </w:r>
          </w:p>
        </w:tc>
        <w:tc>
          <w:tcPr>
            <w:tcW w:w="1474" w:type="dxa"/>
          </w:tcPr>
          <w:p w14:paraId="0893C9AD"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478.0</w:t>
            </w:r>
          </w:p>
        </w:tc>
        <w:tc>
          <w:tcPr>
            <w:tcW w:w="1289" w:type="dxa"/>
          </w:tcPr>
          <w:p w14:paraId="28ACA1A7"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528.2</w:t>
            </w:r>
          </w:p>
        </w:tc>
        <w:tc>
          <w:tcPr>
            <w:tcW w:w="1289" w:type="dxa"/>
          </w:tcPr>
          <w:p w14:paraId="01C2592A"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482.4</w:t>
            </w:r>
          </w:p>
        </w:tc>
        <w:tc>
          <w:tcPr>
            <w:tcW w:w="1211" w:type="dxa"/>
          </w:tcPr>
          <w:p w14:paraId="17E35D67"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529.5</w:t>
            </w:r>
          </w:p>
        </w:tc>
      </w:tr>
      <w:tr w:rsidR="00917C73" w:rsidRPr="003D5D80" w14:paraId="15F56F31" w14:textId="77777777" w:rsidTr="0037719C">
        <w:trPr>
          <w:trHeight w:val="378"/>
        </w:trPr>
        <w:tc>
          <w:tcPr>
            <w:tcW w:w="4422" w:type="dxa"/>
          </w:tcPr>
          <w:p w14:paraId="22E28A62" w14:textId="77777777" w:rsidR="00917C73" w:rsidRPr="003D5D80" w:rsidRDefault="00917C73" w:rsidP="00B83CF6">
            <w:pPr>
              <w:jc w:val="right"/>
              <w:rPr>
                <w:rFonts w:ascii="GHEA Grapalat" w:hAnsi="GHEA Grapalat"/>
                <w:i/>
                <w:sz w:val="20"/>
                <w:szCs w:val="20"/>
                <w:lang w:val="hy-AM"/>
              </w:rPr>
            </w:pPr>
            <w:r w:rsidRPr="003D5D80">
              <w:rPr>
                <w:rFonts w:ascii="GHEA Grapalat" w:hAnsi="GHEA Grapalat"/>
                <w:i/>
                <w:sz w:val="20"/>
                <w:szCs w:val="20"/>
                <w:lang w:val="hy-AM"/>
              </w:rPr>
              <w:t>գ</w:t>
            </w:r>
            <w:r w:rsidRPr="003D5D80">
              <w:rPr>
                <w:rFonts w:ascii="GHEA Grapalat" w:hAnsi="GHEA Grapalat" w:cs="Sylfaen"/>
                <w:i/>
                <w:sz w:val="20"/>
                <w:szCs w:val="20"/>
                <w:lang w:val="hy-AM"/>
              </w:rPr>
              <w:t>ործազուրկներ</w:t>
            </w:r>
          </w:p>
        </w:tc>
        <w:tc>
          <w:tcPr>
            <w:tcW w:w="1474" w:type="dxa"/>
          </w:tcPr>
          <w:p w14:paraId="67E3A0B9"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103.2</w:t>
            </w:r>
          </w:p>
        </w:tc>
        <w:tc>
          <w:tcPr>
            <w:tcW w:w="1289" w:type="dxa"/>
          </w:tcPr>
          <w:p w14:paraId="2299D238"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116.9</w:t>
            </w:r>
          </w:p>
        </w:tc>
        <w:tc>
          <w:tcPr>
            <w:tcW w:w="1289" w:type="dxa"/>
          </w:tcPr>
          <w:p w14:paraId="02226F3C"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102.2</w:t>
            </w:r>
          </w:p>
        </w:tc>
        <w:tc>
          <w:tcPr>
            <w:tcW w:w="1211" w:type="dxa"/>
          </w:tcPr>
          <w:p w14:paraId="7E120FCF"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116.7</w:t>
            </w:r>
          </w:p>
        </w:tc>
      </w:tr>
      <w:tr w:rsidR="00917C73" w:rsidRPr="003D5D80" w14:paraId="08D3A2D1" w14:textId="77777777" w:rsidTr="004C50C2">
        <w:trPr>
          <w:trHeight w:val="299"/>
        </w:trPr>
        <w:tc>
          <w:tcPr>
            <w:tcW w:w="4422" w:type="dxa"/>
          </w:tcPr>
          <w:p w14:paraId="48C8372F" w14:textId="77777777" w:rsidR="0037719C" w:rsidRPr="003D5D80" w:rsidRDefault="00917C73" w:rsidP="004C50C2">
            <w:pPr>
              <w:ind w:firstLine="0"/>
              <w:jc w:val="left"/>
              <w:rPr>
                <w:rFonts w:ascii="GHEA Grapalat" w:hAnsi="GHEA Grapalat" w:cs="Sylfaen"/>
                <w:sz w:val="20"/>
                <w:szCs w:val="20"/>
                <w:lang w:val="hy-AM"/>
              </w:rPr>
            </w:pPr>
            <w:r w:rsidRPr="003D5D80">
              <w:rPr>
                <w:rFonts w:ascii="GHEA Grapalat" w:hAnsi="GHEA Grapalat" w:cs="Sylfaen"/>
                <w:sz w:val="20"/>
                <w:szCs w:val="20"/>
                <w:lang w:val="hy-AM"/>
              </w:rPr>
              <w:t>Տնտեսապես</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ոչ</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ակտիվ</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բնակչություն,</w:t>
            </w:r>
          </w:p>
          <w:p w14:paraId="2CED985D" w14:textId="11D37452" w:rsidR="00917C73" w:rsidRPr="003D5D80" w:rsidRDefault="00917C73" w:rsidP="004C50C2">
            <w:pPr>
              <w:ind w:firstLine="0"/>
              <w:jc w:val="right"/>
              <w:rPr>
                <w:rFonts w:ascii="GHEA Grapalat" w:hAnsi="GHEA Grapalat"/>
                <w:i/>
                <w:sz w:val="20"/>
                <w:szCs w:val="20"/>
                <w:lang w:val="hy-AM"/>
              </w:rPr>
            </w:pPr>
            <w:r w:rsidRPr="003D5D80">
              <w:rPr>
                <w:rFonts w:ascii="GHEA Grapalat" w:hAnsi="GHEA Grapalat" w:cs="Sylfaen"/>
                <w:i/>
                <w:sz w:val="20"/>
                <w:szCs w:val="20"/>
                <w:lang w:val="hy-AM"/>
              </w:rPr>
              <w:t>այդ թվում</w:t>
            </w:r>
            <w:r w:rsidR="004C50C2" w:rsidRPr="003D5D80">
              <w:rPr>
                <w:rFonts w:ascii="GHEA Grapalat" w:hAnsi="GHEA Grapalat" w:cs="Sylfaen"/>
                <w:i/>
                <w:sz w:val="20"/>
                <w:szCs w:val="20"/>
                <w:lang w:val="hy-AM"/>
              </w:rPr>
              <w:t xml:space="preserve">` </w:t>
            </w:r>
            <w:r w:rsidR="0037719C" w:rsidRPr="003D5D80">
              <w:rPr>
                <w:rFonts w:ascii="GHEA Grapalat" w:hAnsi="GHEA Grapalat" w:cs="Sylfaen"/>
                <w:i/>
                <w:sz w:val="20"/>
                <w:szCs w:val="20"/>
                <w:lang w:val="hy-AM"/>
              </w:rPr>
              <w:t>ք</w:t>
            </w:r>
            <w:r w:rsidRPr="003D5D80">
              <w:rPr>
                <w:rFonts w:ascii="GHEA Grapalat" w:hAnsi="GHEA Grapalat" w:cs="Sylfaen"/>
                <w:i/>
                <w:sz w:val="20"/>
                <w:szCs w:val="20"/>
                <w:lang w:val="hy-AM"/>
              </w:rPr>
              <w:t>. Երևան</w:t>
            </w:r>
          </w:p>
        </w:tc>
        <w:tc>
          <w:tcPr>
            <w:tcW w:w="1474" w:type="dxa"/>
          </w:tcPr>
          <w:p w14:paraId="31FAEAFF"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525.0</w:t>
            </w:r>
          </w:p>
          <w:p w14:paraId="236B0885"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49.0</w:t>
            </w:r>
          </w:p>
        </w:tc>
        <w:tc>
          <w:tcPr>
            <w:tcW w:w="1289" w:type="dxa"/>
          </w:tcPr>
          <w:p w14:paraId="5C32A67E"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260.1</w:t>
            </w:r>
          </w:p>
          <w:p w14:paraId="4D7D80AE"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72.1</w:t>
            </w:r>
          </w:p>
        </w:tc>
        <w:tc>
          <w:tcPr>
            <w:tcW w:w="1289" w:type="dxa"/>
          </w:tcPr>
          <w:p w14:paraId="62BE7EA8"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522.3</w:t>
            </w:r>
          </w:p>
          <w:p w14:paraId="4C30F963"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w:t>
            </w:r>
          </w:p>
        </w:tc>
        <w:tc>
          <w:tcPr>
            <w:tcW w:w="1211" w:type="dxa"/>
          </w:tcPr>
          <w:p w14:paraId="0DDC2482" w14:textId="77777777" w:rsidR="00917C73" w:rsidRPr="003D5D80" w:rsidRDefault="00917C73" w:rsidP="00D54680">
            <w:pPr>
              <w:ind w:firstLine="0"/>
              <w:jc w:val="center"/>
              <w:rPr>
                <w:rFonts w:ascii="GHEA Grapalat" w:hAnsi="GHEA Grapalat"/>
                <w:sz w:val="20"/>
                <w:szCs w:val="20"/>
                <w:lang w:val="hy-AM"/>
              </w:rPr>
            </w:pPr>
            <w:r w:rsidRPr="003D5D80">
              <w:rPr>
                <w:rFonts w:ascii="GHEA Grapalat" w:hAnsi="GHEA Grapalat"/>
                <w:sz w:val="20"/>
                <w:szCs w:val="20"/>
                <w:lang w:val="hy-AM"/>
              </w:rPr>
              <w:t>268.3</w:t>
            </w:r>
          </w:p>
          <w:p w14:paraId="0171E10F" w14:textId="77777777" w:rsidR="00917C73" w:rsidRPr="003D5D80" w:rsidRDefault="00917C73" w:rsidP="00D54680">
            <w:pPr>
              <w:ind w:firstLine="0"/>
              <w:jc w:val="right"/>
              <w:rPr>
                <w:rFonts w:ascii="GHEA Grapalat" w:hAnsi="GHEA Grapalat"/>
                <w:i/>
                <w:sz w:val="20"/>
                <w:szCs w:val="20"/>
                <w:lang w:val="hy-AM"/>
              </w:rPr>
            </w:pPr>
            <w:r w:rsidRPr="003D5D80">
              <w:rPr>
                <w:rFonts w:ascii="GHEA Grapalat" w:hAnsi="GHEA Grapalat"/>
                <w:i/>
                <w:sz w:val="20"/>
                <w:szCs w:val="20"/>
                <w:lang w:val="hy-AM"/>
              </w:rPr>
              <w:t>-</w:t>
            </w:r>
          </w:p>
        </w:tc>
      </w:tr>
    </w:tbl>
    <w:p w14:paraId="05A0E9BB" w14:textId="77777777" w:rsidR="004C50C2" w:rsidRPr="003D5D80" w:rsidRDefault="004C50C2" w:rsidP="00885B49">
      <w:pPr>
        <w:pStyle w:val="0Main"/>
        <w:numPr>
          <w:ilvl w:val="0"/>
          <w:numId w:val="0"/>
        </w:numPr>
      </w:pPr>
    </w:p>
    <w:p w14:paraId="0D9C4F98" w14:textId="61D39382" w:rsidR="00917C73" w:rsidRPr="003D5D80" w:rsidRDefault="00917C73" w:rsidP="00885B49">
      <w:pPr>
        <w:pStyle w:val="0Main"/>
      </w:pPr>
      <w:r w:rsidRPr="003D5D80">
        <w:t>Տնտեսապես ոչ ակտիվ 525 հազ. կանանց չաշխատելու հիմնական պատճառ</w:t>
      </w:r>
      <w:r w:rsidR="005778F7" w:rsidRPr="003D5D80">
        <w:t xml:space="preserve">ներ </w:t>
      </w:r>
      <w:r w:rsidRPr="003D5D80">
        <w:t>են ընտանեկան հանգամանքները՝ հղիություն, ծննդաբերություն, երեխայի խնամք, տնային տնտեսությամբ ծանրաբեռնվածություն: Այսպես, տնտեսապես ոչ ակտիվ կանանց ընդհանուր թվի 37.9%-ը (199 հազար) հենց ընտանեկան հանգամանքներն են նշել որպես իրենց չաշխատելու հիմնական պատճառ, իսկ ընդհանուր աշխատանքային ռեսուրսների մեջ այդ ցուցանիշը կազմում է 18%:</w:t>
      </w:r>
      <w:r w:rsidR="006B5E77" w:rsidRPr="003D5D80">
        <w:rPr>
          <w:rStyle w:val="FootnoteReference"/>
        </w:rPr>
        <w:footnoteReference w:id="16"/>
      </w:r>
    </w:p>
    <w:p w14:paraId="40A63BDB" w14:textId="6764B580" w:rsidR="00917C73" w:rsidRPr="003D5D80" w:rsidRDefault="00002852" w:rsidP="00885B49">
      <w:pPr>
        <w:pStyle w:val="0Main"/>
      </w:pPr>
      <w:r w:rsidRPr="003D5D80">
        <w:t>Կանայք ընդհանուր առմամբ ներգրավված են միջին աշխատավարձից ցածր վարձատրությամբ ոլորտներում:</w:t>
      </w:r>
      <w:r w:rsidR="0007237C" w:rsidRPr="003D5D80">
        <w:t xml:space="preserve"> </w:t>
      </w:r>
      <w:r w:rsidRPr="003D5D80">
        <w:t xml:space="preserve">Արդյունաբերության ճյուղային գործունեության լայն խմբում կանայք հիմնականում ընդգրկված են մշակող արդյունաբերության ոլորտում, որտեղ վարձատրության մակարդակը կրկին միջինից ցածր է: </w:t>
      </w:r>
      <w:r w:rsidRPr="003D5D80">
        <w:rPr>
          <w:i/>
        </w:rPr>
        <w:t>Աղյուսակ 2-ում</w:t>
      </w:r>
      <w:r w:rsidRPr="003D5D80">
        <w:t xml:space="preserve"> բերված են կանանց զբաղվածության և վարձատրության տվյալները:</w:t>
      </w:r>
    </w:p>
    <w:p w14:paraId="1AA17C6D" w14:textId="77777777" w:rsidR="00F76397" w:rsidRDefault="00F76397">
      <w:pPr>
        <w:rPr>
          <w:rFonts w:ascii="GHEA Grapalat" w:hAnsi="GHEA Grapalat"/>
          <w:b/>
          <w:sz w:val="20"/>
          <w:szCs w:val="20"/>
          <w:lang w:val="hy-AM"/>
        </w:rPr>
      </w:pPr>
      <w:r w:rsidRPr="00725633">
        <w:rPr>
          <w:b/>
          <w:lang w:val="hy-AM"/>
        </w:rPr>
        <w:br w:type="page"/>
      </w:r>
    </w:p>
    <w:p w14:paraId="44531EE5" w14:textId="176862C2" w:rsidR="00002852" w:rsidRPr="003D5D80" w:rsidRDefault="00002852" w:rsidP="00885B49">
      <w:pPr>
        <w:pStyle w:val="0Main"/>
        <w:numPr>
          <w:ilvl w:val="0"/>
          <w:numId w:val="0"/>
        </w:numPr>
      </w:pPr>
      <w:r w:rsidRPr="003D5D80">
        <w:rPr>
          <w:b/>
        </w:rPr>
        <w:lastRenderedPageBreak/>
        <w:t>Աղյուսակ 2.</w:t>
      </w:r>
      <w:r w:rsidRPr="003D5D80">
        <w:t xml:space="preserve"> Կանանց զբաղվածությ</w:t>
      </w:r>
      <w:r w:rsidR="00822BF8" w:rsidRPr="003D5D80">
        <w:t>ունը</w:t>
      </w:r>
      <w:r w:rsidRPr="003D5D80">
        <w:t xml:space="preserve"> և վարձատրությ</w:t>
      </w:r>
      <w:r w:rsidR="00822BF8" w:rsidRPr="003D5D80">
        <w:t>ունը</w:t>
      </w:r>
      <w:r w:rsidRPr="003D5D80">
        <w:rPr>
          <w:rStyle w:val="FootnoteReference"/>
        </w:rPr>
        <w:footnoteReference w:id="17"/>
      </w: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gridCol w:w="1701"/>
        <w:gridCol w:w="2422"/>
        <w:gridCol w:w="10"/>
      </w:tblGrid>
      <w:tr w:rsidR="007B7092" w:rsidRPr="00763D82" w14:paraId="04C7B266" w14:textId="77777777" w:rsidTr="006A66A6">
        <w:trPr>
          <w:gridAfter w:val="1"/>
          <w:wAfter w:w="10" w:type="dxa"/>
        </w:trPr>
        <w:tc>
          <w:tcPr>
            <w:tcW w:w="4536" w:type="dxa"/>
            <w:shd w:val="clear" w:color="auto" w:fill="auto"/>
            <w:vAlign w:val="center"/>
          </w:tcPr>
          <w:p w14:paraId="30154068" w14:textId="77777777" w:rsidR="007B7092" w:rsidRPr="003D5D80" w:rsidRDefault="007B7092" w:rsidP="00323D2F">
            <w:pPr>
              <w:spacing w:before="60" w:after="60"/>
              <w:ind w:firstLine="0"/>
              <w:jc w:val="center"/>
              <w:rPr>
                <w:rFonts w:ascii="GHEA Grapalat" w:hAnsi="GHEA Grapalat"/>
                <w:sz w:val="18"/>
                <w:szCs w:val="18"/>
                <w:lang w:val="hy-AM"/>
              </w:rPr>
            </w:pPr>
            <w:r w:rsidRPr="003D5D80">
              <w:rPr>
                <w:rFonts w:ascii="GHEA Grapalat" w:hAnsi="GHEA Grapalat"/>
                <w:sz w:val="18"/>
                <w:szCs w:val="18"/>
                <w:lang w:val="hy-AM"/>
              </w:rPr>
              <w:t>Զբաղվածության ոլորտ</w:t>
            </w:r>
          </w:p>
        </w:tc>
        <w:tc>
          <w:tcPr>
            <w:tcW w:w="1560" w:type="dxa"/>
            <w:shd w:val="clear" w:color="auto" w:fill="auto"/>
            <w:vAlign w:val="center"/>
          </w:tcPr>
          <w:p w14:paraId="5DDC78B1" w14:textId="16C65412" w:rsidR="007B7092" w:rsidRPr="003D5D80" w:rsidRDefault="007B7092" w:rsidP="00323D2F">
            <w:pPr>
              <w:spacing w:before="60" w:after="60"/>
              <w:ind w:firstLine="0"/>
              <w:jc w:val="center"/>
              <w:rPr>
                <w:rFonts w:ascii="GHEA Grapalat" w:hAnsi="GHEA Grapalat"/>
                <w:sz w:val="18"/>
                <w:szCs w:val="18"/>
                <w:lang w:val="hy-AM"/>
              </w:rPr>
            </w:pPr>
            <w:r w:rsidRPr="003D5D80">
              <w:rPr>
                <w:rFonts w:ascii="GHEA Grapalat" w:hAnsi="GHEA Grapalat"/>
                <w:sz w:val="18"/>
                <w:szCs w:val="18"/>
                <w:lang w:val="hy-AM"/>
              </w:rPr>
              <w:t>Տեսակարար կշիռը ոլորտում, % (մարդ)</w:t>
            </w:r>
            <w:r w:rsidR="00AB60E8" w:rsidRPr="003D5D80">
              <w:rPr>
                <w:rFonts w:ascii="GHEA Grapalat" w:hAnsi="GHEA Grapalat"/>
                <w:sz w:val="18"/>
                <w:szCs w:val="18"/>
                <w:lang w:val="hy-AM"/>
              </w:rPr>
              <w:br/>
            </w:r>
            <w:r w:rsidRPr="003D5D80">
              <w:rPr>
                <w:rFonts w:ascii="GHEA Grapalat" w:hAnsi="GHEA Grapalat"/>
                <w:sz w:val="18"/>
                <w:szCs w:val="18"/>
                <w:lang w:val="hy-AM"/>
              </w:rPr>
              <w:t>2016թ.</w:t>
            </w:r>
            <w:r w:rsidRPr="003D5D80">
              <w:rPr>
                <w:sz w:val="18"/>
                <w:szCs w:val="18"/>
                <w:vertAlign w:val="superscript"/>
                <w:lang w:val="hy-AM"/>
              </w:rPr>
              <w:footnoteReference w:id="18"/>
            </w:r>
          </w:p>
        </w:tc>
        <w:tc>
          <w:tcPr>
            <w:tcW w:w="1701" w:type="dxa"/>
            <w:shd w:val="clear" w:color="auto" w:fill="auto"/>
            <w:vAlign w:val="center"/>
          </w:tcPr>
          <w:p w14:paraId="507D414D" w14:textId="36C3B432" w:rsidR="007B7092" w:rsidRPr="003D5D80" w:rsidRDefault="007B7092" w:rsidP="00323D2F">
            <w:pPr>
              <w:spacing w:before="60" w:after="60"/>
              <w:ind w:firstLine="0"/>
              <w:jc w:val="center"/>
              <w:rPr>
                <w:rFonts w:ascii="GHEA Grapalat" w:hAnsi="GHEA Grapalat"/>
                <w:sz w:val="18"/>
                <w:szCs w:val="18"/>
                <w:lang w:val="hy-AM"/>
              </w:rPr>
            </w:pPr>
            <w:r w:rsidRPr="003D5D80">
              <w:rPr>
                <w:rFonts w:ascii="GHEA Grapalat" w:hAnsi="GHEA Grapalat"/>
                <w:sz w:val="18"/>
                <w:szCs w:val="18"/>
                <w:lang w:val="hy-AM"/>
              </w:rPr>
              <w:t>Տեսակարար կշիռը կանանց</w:t>
            </w:r>
            <w:r w:rsidR="006B5E77" w:rsidRPr="003D5D80">
              <w:rPr>
                <w:rFonts w:ascii="GHEA Grapalat" w:hAnsi="GHEA Grapalat"/>
                <w:sz w:val="18"/>
                <w:szCs w:val="18"/>
                <w:lang w:val="hy-AM"/>
              </w:rPr>
              <w:t xml:space="preserve"> </w:t>
            </w:r>
            <w:r w:rsidRPr="003D5D80">
              <w:rPr>
                <w:rFonts w:ascii="GHEA Grapalat" w:hAnsi="GHEA Grapalat"/>
                <w:sz w:val="18"/>
                <w:szCs w:val="18"/>
                <w:lang w:val="hy-AM"/>
              </w:rPr>
              <w:t>զբաղվածության մեջ</w:t>
            </w:r>
            <w:r w:rsidR="00AB60E8" w:rsidRPr="003D5D80">
              <w:rPr>
                <w:rFonts w:ascii="GHEA Grapalat" w:hAnsi="GHEA Grapalat"/>
                <w:sz w:val="18"/>
                <w:szCs w:val="18"/>
                <w:lang w:val="hy-AM"/>
              </w:rPr>
              <w:t>,</w:t>
            </w:r>
            <w:r w:rsidRPr="003D5D80">
              <w:rPr>
                <w:rFonts w:ascii="GHEA Grapalat" w:hAnsi="GHEA Grapalat"/>
                <w:sz w:val="18"/>
                <w:szCs w:val="18"/>
                <w:lang w:val="hy-AM"/>
              </w:rPr>
              <w:t xml:space="preserve"> %</w:t>
            </w:r>
            <w:r w:rsidR="00AB60E8" w:rsidRPr="003D5D80">
              <w:rPr>
                <w:rFonts w:ascii="GHEA Grapalat" w:hAnsi="GHEA Grapalat"/>
                <w:sz w:val="18"/>
                <w:szCs w:val="18"/>
                <w:lang w:val="hy-AM"/>
              </w:rPr>
              <w:t xml:space="preserve">, </w:t>
            </w:r>
            <w:r w:rsidRPr="003D5D80">
              <w:rPr>
                <w:rFonts w:ascii="GHEA Grapalat" w:hAnsi="GHEA Grapalat"/>
                <w:sz w:val="18"/>
                <w:szCs w:val="18"/>
                <w:lang w:val="hy-AM"/>
              </w:rPr>
              <w:t>2016թ</w:t>
            </w:r>
          </w:p>
        </w:tc>
        <w:tc>
          <w:tcPr>
            <w:tcW w:w="2422" w:type="dxa"/>
            <w:shd w:val="clear" w:color="auto" w:fill="auto"/>
            <w:vAlign w:val="center"/>
          </w:tcPr>
          <w:p w14:paraId="3B068922" w14:textId="56C2E644" w:rsidR="007B7092" w:rsidRPr="003D5D80" w:rsidRDefault="007B7092" w:rsidP="00323D2F">
            <w:pPr>
              <w:spacing w:before="60" w:after="60"/>
              <w:ind w:firstLine="0"/>
              <w:jc w:val="center"/>
              <w:rPr>
                <w:rFonts w:ascii="GHEA Grapalat" w:hAnsi="GHEA Grapalat"/>
                <w:sz w:val="18"/>
                <w:szCs w:val="18"/>
                <w:lang w:val="hy-AM"/>
              </w:rPr>
            </w:pPr>
            <w:r w:rsidRPr="003D5D80">
              <w:rPr>
                <w:rFonts w:ascii="GHEA Grapalat" w:hAnsi="GHEA Grapalat"/>
                <w:sz w:val="18"/>
                <w:szCs w:val="18"/>
                <w:lang w:val="hy-AM"/>
              </w:rPr>
              <w:t>Ոլորտում կանանց միջին ամսական անվանական աշխատավարձը</w:t>
            </w:r>
            <w:r w:rsidR="00AB60E8" w:rsidRPr="003D5D80">
              <w:rPr>
                <w:rFonts w:ascii="GHEA Grapalat" w:hAnsi="GHEA Grapalat"/>
                <w:sz w:val="18"/>
                <w:szCs w:val="18"/>
                <w:lang w:val="hy-AM"/>
              </w:rPr>
              <w:t xml:space="preserve">, </w:t>
            </w:r>
            <w:r w:rsidRPr="003D5D80">
              <w:rPr>
                <w:rFonts w:ascii="GHEA Grapalat" w:hAnsi="GHEA Grapalat"/>
                <w:sz w:val="18"/>
                <w:szCs w:val="18"/>
                <w:lang w:val="hy-AM"/>
              </w:rPr>
              <w:t>2016թ.</w:t>
            </w:r>
          </w:p>
        </w:tc>
      </w:tr>
      <w:tr w:rsidR="007B7092" w:rsidRPr="003D5D80" w14:paraId="41C89723" w14:textId="77777777" w:rsidTr="006A66A6">
        <w:trPr>
          <w:gridAfter w:val="1"/>
          <w:wAfter w:w="10" w:type="dxa"/>
        </w:trPr>
        <w:tc>
          <w:tcPr>
            <w:tcW w:w="4536" w:type="dxa"/>
            <w:shd w:val="clear" w:color="auto" w:fill="auto"/>
            <w:vAlign w:val="center"/>
          </w:tcPr>
          <w:p w14:paraId="7C13ACBF" w14:textId="77777777" w:rsidR="007B7092" w:rsidRPr="003D5D80" w:rsidRDefault="007B7092" w:rsidP="00323D2F">
            <w:pPr>
              <w:spacing w:before="60" w:after="60"/>
              <w:ind w:firstLine="0"/>
              <w:jc w:val="left"/>
              <w:rPr>
                <w:rFonts w:ascii="GHEA Grapalat" w:hAnsi="GHEA Grapalat"/>
                <w:b/>
                <w:sz w:val="18"/>
                <w:szCs w:val="18"/>
                <w:lang w:val="hy-AM"/>
              </w:rPr>
            </w:pPr>
            <w:r w:rsidRPr="003D5D80">
              <w:rPr>
                <w:rFonts w:ascii="GHEA Grapalat" w:hAnsi="GHEA Grapalat"/>
                <w:b/>
                <w:sz w:val="18"/>
                <w:szCs w:val="18"/>
                <w:lang w:val="hy-AM"/>
              </w:rPr>
              <w:t>Արդյունաբերություն</w:t>
            </w:r>
          </w:p>
        </w:tc>
        <w:tc>
          <w:tcPr>
            <w:tcW w:w="1560" w:type="dxa"/>
            <w:vMerge w:val="restart"/>
            <w:shd w:val="clear" w:color="auto" w:fill="auto"/>
            <w:vAlign w:val="center"/>
          </w:tcPr>
          <w:p w14:paraId="140FEFB8"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30 (37,000)</w:t>
            </w:r>
          </w:p>
        </w:tc>
        <w:tc>
          <w:tcPr>
            <w:tcW w:w="1701" w:type="dxa"/>
            <w:vMerge w:val="restart"/>
            <w:shd w:val="clear" w:color="auto" w:fill="auto"/>
            <w:vAlign w:val="center"/>
          </w:tcPr>
          <w:p w14:paraId="5C8031F9"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7.7</w:t>
            </w:r>
          </w:p>
        </w:tc>
        <w:tc>
          <w:tcPr>
            <w:tcW w:w="2422" w:type="dxa"/>
            <w:shd w:val="clear" w:color="auto" w:fill="auto"/>
            <w:vAlign w:val="center"/>
          </w:tcPr>
          <w:p w14:paraId="3D09F353" w14:textId="77777777" w:rsidR="007B7092" w:rsidRPr="003D5D80" w:rsidRDefault="007B7092" w:rsidP="00323D2F">
            <w:pPr>
              <w:spacing w:before="60" w:after="60"/>
              <w:ind w:left="357"/>
              <w:jc w:val="center"/>
              <w:rPr>
                <w:rFonts w:ascii="GHEA Grapalat" w:hAnsi="GHEA Grapalat"/>
                <w:sz w:val="18"/>
                <w:szCs w:val="18"/>
                <w:lang w:val="hy-AM"/>
              </w:rPr>
            </w:pPr>
          </w:p>
        </w:tc>
      </w:tr>
      <w:tr w:rsidR="007B7092" w:rsidRPr="003D5D80" w14:paraId="49EA267B" w14:textId="77777777" w:rsidTr="006A66A6">
        <w:trPr>
          <w:gridAfter w:val="1"/>
          <w:wAfter w:w="10" w:type="dxa"/>
          <w:trHeight w:val="275"/>
        </w:trPr>
        <w:tc>
          <w:tcPr>
            <w:tcW w:w="4536" w:type="dxa"/>
            <w:shd w:val="clear" w:color="auto" w:fill="auto"/>
            <w:vAlign w:val="center"/>
          </w:tcPr>
          <w:p w14:paraId="475AE757" w14:textId="77777777" w:rsidR="007B7092" w:rsidRPr="003D5D80" w:rsidRDefault="007B7092" w:rsidP="00323D2F">
            <w:pPr>
              <w:spacing w:before="60" w:after="60"/>
              <w:ind w:firstLine="0"/>
              <w:jc w:val="right"/>
              <w:rPr>
                <w:rFonts w:ascii="GHEA Grapalat" w:hAnsi="GHEA Grapalat"/>
                <w:sz w:val="18"/>
                <w:szCs w:val="18"/>
                <w:lang w:val="hy-AM"/>
              </w:rPr>
            </w:pPr>
            <w:r w:rsidRPr="003D5D80">
              <w:rPr>
                <w:rFonts w:ascii="GHEA Grapalat" w:hAnsi="GHEA Grapalat"/>
                <w:sz w:val="18"/>
                <w:szCs w:val="18"/>
                <w:lang w:val="hy-AM"/>
              </w:rPr>
              <w:t>Հանքագործական արդյունաբերություն և բաց հանքերի շահագործում</w:t>
            </w:r>
          </w:p>
        </w:tc>
        <w:tc>
          <w:tcPr>
            <w:tcW w:w="1560" w:type="dxa"/>
            <w:vMerge/>
            <w:shd w:val="clear" w:color="auto" w:fill="auto"/>
            <w:vAlign w:val="center"/>
          </w:tcPr>
          <w:p w14:paraId="0569D557"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482A3130"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15ADDC53"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227,606</w:t>
            </w:r>
          </w:p>
        </w:tc>
      </w:tr>
      <w:tr w:rsidR="007B7092" w:rsidRPr="003D5D80" w14:paraId="70CA5F84" w14:textId="77777777" w:rsidTr="006A66A6">
        <w:trPr>
          <w:gridAfter w:val="1"/>
          <w:wAfter w:w="10" w:type="dxa"/>
        </w:trPr>
        <w:tc>
          <w:tcPr>
            <w:tcW w:w="4536" w:type="dxa"/>
            <w:shd w:val="clear" w:color="auto" w:fill="auto"/>
            <w:vAlign w:val="center"/>
          </w:tcPr>
          <w:p w14:paraId="36D31DB7" w14:textId="77777777" w:rsidR="007B7092" w:rsidRPr="003D5D80" w:rsidRDefault="007B7092" w:rsidP="00323D2F">
            <w:pPr>
              <w:spacing w:before="60" w:after="60"/>
              <w:ind w:firstLine="0"/>
              <w:jc w:val="right"/>
              <w:rPr>
                <w:rFonts w:ascii="GHEA Grapalat" w:hAnsi="GHEA Grapalat"/>
                <w:sz w:val="18"/>
                <w:szCs w:val="18"/>
                <w:lang w:val="hy-AM"/>
              </w:rPr>
            </w:pPr>
            <w:r w:rsidRPr="003D5D80">
              <w:rPr>
                <w:rFonts w:ascii="GHEA Grapalat" w:hAnsi="GHEA Grapalat"/>
                <w:sz w:val="18"/>
                <w:szCs w:val="18"/>
                <w:lang w:val="hy-AM"/>
              </w:rPr>
              <w:t>Մշակող արդյունաբերություն</w:t>
            </w:r>
          </w:p>
        </w:tc>
        <w:tc>
          <w:tcPr>
            <w:tcW w:w="1560" w:type="dxa"/>
            <w:vMerge/>
            <w:shd w:val="clear" w:color="auto" w:fill="auto"/>
            <w:vAlign w:val="center"/>
          </w:tcPr>
          <w:p w14:paraId="5C27D7EF"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7F93DF96"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66F56FAE"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120,846</w:t>
            </w:r>
          </w:p>
        </w:tc>
      </w:tr>
      <w:tr w:rsidR="007B7092" w:rsidRPr="003D5D80" w14:paraId="73D73226" w14:textId="77777777" w:rsidTr="006A66A6">
        <w:trPr>
          <w:gridAfter w:val="1"/>
          <w:wAfter w:w="10" w:type="dxa"/>
          <w:trHeight w:val="366"/>
        </w:trPr>
        <w:tc>
          <w:tcPr>
            <w:tcW w:w="4536" w:type="dxa"/>
            <w:shd w:val="clear" w:color="auto" w:fill="auto"/>
            <w:vAlign w:val="center"/>
          </w:tcPr>
          <w:p w14:paraId="1EBF4E14" w14:textId="77777777" w:rsidR="007B7092" w:rsidRPr="003D5D80" w:rsidRDefault="007B7092" w:rsidP="00323D2F">
            <w:pPr>
              <w:spacing w:before="60" w:after="60"/>
              <w:ind w:firstLine="0"/>
              <w:jc w:val="right"/>
              <w:rPr>
                <w:rFonts w:ascii="GHEA Grapalat" w:hAnsi="GHEA Grapalat"/>
                <w:sz w:val="18"/>
                <w:szCs w:val="18"/>
                <w:lang w:val="hy-AM"/>
              </w:rPr>
            </w:pPr>
            <w:r w:rsidRPr="003D5D80">
              <w:rPr>
                <w:rFonts w:ascii="GHEA Grapalat" w:hAnsi="GHEA Grapalat"/>
                <w:sz w:val="18"/>
                <w:szCs w:val="18"/>
                <w:lang w:val="hy-AM"/>
              </w:rPr>
              <w:t>Էլեկտրականության, գազի, գոլորշու և լավորակ օդի մատակարարում</w:t>
            </w:r>
          </w:p>
        </w:tc>
        <w:tc>
          <w:tcPr>
            <w:tcW w:w="1560" w:type="dxa"/>
            <w:vMerge/>
            <w:shd w:val="clear" w:color="auto" w:fill="auto"/>
            <w:vAlign w:val="center"/>
          </w:tcPr>
          <w:p w14:paraId="2C232A50"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5C1AF8C2"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11C5FF13"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266,694</w:t>
            </w:r>
          </w:p>
        </w:tc>
      </w:tr>
      <w:tr w:rsidR="007B7092" w:rsidRPr="003D5D80" w14:paraId="7160098B" w14:textId="77777777" w:rsidTr="006A66A6">
        <w:trPr>
          <w:gridAfter w:val="1"/>
          <w:wAfter w:w="10" w:type="dxa"/>
        </w:trPr>
        <w:tc>
          <w:tcPr>
            <w:tcW w:w="4536" w:type="dxa"/>
            <w:shd w:val="clear" w:color="auto" w:fill="auto"/>
            <w:vAlign w:val="center"/>
          </w:tcPr>
          <w:p w14:paraId="21ABC921" w14:textId="55FED3EF" w:rsidR="007B7092" w:rsidRPr="003D5D80" w:rsidRDefault="007B7092" w:rsidP="00323D2F">
            <w:pPr>
              <w:spacing w:before="60" w:after="60"/>
              <w:ind w:firstLine="0"/>
              <w:jc w:val="right"/>
              <w:rPr>
                <w:rFonts w:ascii="GHEA Grapalat" w:hAnsi="GHEA Grapalat"/>
                <w:sz w:val="18"/>
                <w:szCs w:val="18"/>
                <w:lang w:val="hy-AM"/>
              </w:rPr>
            </w:pPr>
            <w:r w:rsidRPr="003D5D80">
              <w:rPr>
                <w:rFonts w:ascii="GHEA Grapalat" w:hAnsi="GHEA Grapalat"/>
                <w:sz w:val="18"/>
                <w:szCs w:val="18"/>
                <w:lang w:val="hy-AM"/>
              </w:rPr>
              <w:t>Ջրամատակարարում, կոյուղի, թափոնների կառավարում և</w:t>
            </w:r>
            <w:r w:rsidR="00135C6C" w:rsidRPr="003D5D80">
              <w:rPr>
                <w:rFonts w:ascii="GHEA Grapalat" w:hAnsi="GHEA Grapalat"/>
                <w:sz w:val="18"/>
                <w:szCs w:val="18"/>
                <w:lang w:val="hy-AM"/>
              </w:rPr>
              <w:t xml:space="preserve"> </w:t>
            </w:r>
            <w:r w:rsidRPr="003D5D80">
              <w:rPr>
                <w:rFonts w:ascii="GHEA Grapalat" w:hAnsi="GHEA Grapalat"/>
                <w:sz w:val="18"/>
                <w:szCs w:val="18"/>
                <w:lang w:val="hy-AM"/>
              </w:rPr>
              <w:t>վերամշակում</w:t>
            </w:r>
          </w:p>
        </w:tc>
        <w:tc>
          <w:tcPr>
            <w:tcW w:w="1560" w:type="dxa"/>
            <w:vMerge/>
            <w:shd w:val="clear" w:color="auto" w:fill="auto"/>
            <w:vAlign w:val="center"/>
          </w:tcPr>
          <w:p w14:paraId="564FAB10"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496267DE"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5F378E6E"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162,353</w:t>
            </w:r>
          </w:p>
        </w:tc>
      </w:tr>
      <w:tr w:rsidR="007B7092" w:rsidRPr="003D5D80" w14:paraId="711773F3" w14:textId="77777777" w:rsidTr="006A66A6">
        <w:trPr>
          <w:gridAfter w:val="1"/>
          <w:wAfter w:w="10" w:type="dxa"/>
          <w:trHeight w:val="459"/>
        </w:trPr>
        <w:tc>
          <w:tcPr>
            <w:tcW w:w="4536" w:type="dxa"/>
            <w:shd w:val="clear" w:color="auto" w:fill="auto"/>
            <w:vAlign w:val="center"/>
          </w:tcPr>
          <w:p w14:paraId="0C5B15CE"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Առևտուր, կացության և հանրային սննդի կազմակերպում</w:t>
            </w:r>
          </w:p>
        </w:tc>
        <w:tc>
          <w:tcPr>
            <w:tcW w:w="1560" w:type="dxa"/>
            <w:shd w:val="clear" w:color="auto" w:fill="auto"/>
            <w:vAlign w:val="center"/>
          </w:tcPr>
          <w:p w14:paraId="10973EFA" w14:textId="4F812E1E"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40 (69,000)</w:t>
            </w:r>
          </w:p>
        </w:tc>
        <w:tc>
          <w:tcPr>
            <w:tcW w:w="1701" w:type="dxa"/>
            <w:shd w:val="clear" w:color="auto" w:fill="auto"/>
            <w:vAlign w:val="center"/>
          </w:tcPr>
          <w:p w14:paraId="1557B372"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14.4</w:t>
            </w:r>
          </w:p>
        </w:tc>
        <w:tc>
          <w:tcPr>
            <w:tcW w:w="2422" w:type="dxa"/>
            <w:shd w:val="clear" w:color="auto" w:fill="auto"/>
            <w:vAlign w:val="center"/>
          </w:tcPr>
          <w:p w14:paraId="608BDFD9"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104,022</w:t>
            </w:r>
          </w:p>
        </w:tc>
      </w:tr>
      <w:tr w:rsidR="007B7092" w:rsidRPr="003D5D80" w14:paraId="61DC2677" w14:textId="77777777" w:rsidTr="006A66A6">
        <w:trPr>
          <w:gridAfter w:val="1"/>
          <w:wAfter w:w="10" w:type="dxa"/>
        </w:trPr>
        <w:tc>
          <w:tcPr>
            <w:tcW w:w="4536" w:type="dxa"/>
            <w:shd w:val="clear" w:color="auto" w:fill="auto"/>
            <w:vAlign w:val="center"/>
          </w:tcPr>
          <w:p w14:paraId="2BC8359A"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Տեղեկատվություն և կապ</w:t>
            </w:r>
          </w:p>
        </w:tc>
        <w:tc>
          <w:tcPr>
            <w:tcW w:w="1560" w:type="dxa"/>
            <w:shd w:val="clear" w:color="auto" w:fill="auto"/>
            <w:vAlign w:val="center"/>
          </w:tcPr>
          <w:p w14:paraId="0576B52E" w14:textId="4BE6850B"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32 (6,000)</w:t>
            </w:r>
          </w:p>
        </w:tc>
        <w:tc>
          <w:tcPr>
            <w:tcW w:w="1701" w:type="dxa"/>
            <w:shd w:val="clear" w:color="auto" w:fill="auto"/>
            <w:vAlign w:val="center"/>
          </w:tcPr>
          <w:p w14:paraId="361159F0"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1.3</w:t>
            </w:r>
          </w:p>
        </w:tc>
        <w:tc>
          <w:tcPr>
            <w:tcW w:w="2422" w:type="dxa"/>
            <w:shd w:val="clear" w:color="auto" w:fill="auto"/>
            <w:vAlign w:val="center"/>
          </w:tcPr>
          <w:p w14:paraId="52B416D1"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263,169</w:t>
            </w:r>
          </w:p>
        </w:tc>
      </w:tr>
      <w:tr w:rsidR="007B7092" w:rsidRPr="003D5D80" w14:paraId="5A7F0F93" w14:textId="77777777" w:rsidTr="006A66A6">
        <w:trPr>
          <w:gridAfter w:val="1"/>
          <w:wAfter w:w="10" w:type="dxa"/>
        </w:trPr>
        <w:tc>
          <w:tcPr>
            <w:tcW w:w="4536" w:type="dxa"/>
            <w:shd w:val="clear" w:color="auto" w:fill="auto"/>
            <w:vAlign w:val="center"/>
          </w:tcPr>
          <w:p w14:paraId="55BC9B90"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Ֆինանսական և ապահովագրական գործունեություն</w:t>
            </w:r>
          </w:p>
        </w:tc>
        <w:tc>
          <w:tcPr>
            <w:tcW w:w="1560" w:type="dxa"/>
            <w:shd w:val="clear" w:color="auto" w:fill="auto"/>
            <w:vAlign w:val="center"/>
          </w:tcPr>
          <w:p w14:paraId="3FA8D893"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54 (7,000)</w:t>
            </w:r>
          </w:p>
        </w:tc>
        <w:tc>
          <w:tcPr>
            <w:tcW w:w="1701" w:type="dxa"/>
            <w:shd w:val="clear" w:color="auto" w:fill="auto"/>
            <w:vAlign w:val="center"/>
          </w:tcPr>
          <w:p w14:paraId="4B896382"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1.5</w:t>
            </w:r>
          </w:p>
        </w:tc>
        <w:tc>
          <w:tcPr>
            <w:tcW w:w="2422" w:type="dxa"/>
            <w:shd w:val="clear" w:color="auto" w:fill="auto"/>
            <w:vAlign w:val="center"/>
          </w:tcPr>
          <w:p w14:paraId="70BB3F7A"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292,001</w:t>
            </w:r>
          </w:p>
        </w:tc>
      </w:tr>
      <w:tr w:rsidR="007B7092" w:rsidRPr="003D5D80" w14:paraId="3B68F698" w14:textId="77777777" w:rsidTr="006A66A6">
        <w:trPr>
          <w:gridAfter w:val="1"/>
          <w:wAfter w:w="10" w:type="dxa"/>
        </w:trPr>
        <w:tc>
          <w:tcPr>
            <w:tcW w:w="4536" w:type="dxa"/>
            <w:shd w:val="clear" w:color="auto" w:fill="auto"/>
            <w:vAlign w:val="center"/>
          </w:tcPr>
          <w:p w14:paraId="578555BD"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Մասնագիտական և գիտական, տեխնիկական</w:t>
            </w:r>
          </w:p>
        </w:tc>
        <w:tc>
          <w:tcPr>
            <w:tcW w:w="1560" w:type="dxa"/>
            <w:vMerge w:val="restart"/>
            <w:shd w:val="clear" w:color="auto" w:fill="auto"/>
            <w:vAlign w:val="center"/>
          </w:tcPr>
          <w:p w14:paraId="3463DAB2"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58 (11,000)</w:t>
            </w:r>
          </w:p>
        </w:tc>
        <w:tc>
          <w:tcPr>
            <w:tcW w:w="1701" w:type="dxa"/>
            <w:vMerge w:val="restart"/>
            <w:shd w:val="clear" w:color="auto" w:fill="auto"/>
            <w:vAlign w:val="center"/>
          </w:tcPr>
          <w:p w14:paraId="2ACBE33F"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2.3</w:t>
            </w:r>
          </w:p>
        </w:tc>
        <w:tc>
          <w:tcPr>
            <w:tcW w:w="2422" w:type="dxa"/>
            <w:shd w:val="clear" w:color="auto" w:fill="auto"/>
            <w:vAlign w:val="center"/>
          </w:tcPr>
          <w:p w14:paraId="6AD9AA59"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152,732</w:t>
            </w:r>
          </w:p>
        </w:tc>
      </w:tr>
      <w:tr w:rsidR="007B7092" w:rsidRPr="003D5D80" w14:paraId="721A71D3" w14:textId="77777777" w:rsidTr="006A66A6">
        <w:trPr>
          <w:gridAfter w:val="1"/>
          <w:wAfter w:w="10" w:type="dxa"/>
        </w:trPr>
        <w:tc>
          <w:tcPr>
            <w:tcW w:w="4536" w:type="dxa"/>
            <w:shd w:val="clear" w:color="auto" w:fill="auto"/>
            <w:vAlign w:val="center"/>
          </w:tcPr>
          <w:p w14:paraId="44C8EC2D"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Վարչարարական և օժանդակ գործունեություն</w:t>
            </w:r>
          </w:p>
        </w:tc>
        <w:tc>
          <w:tcPr>
            <w:tcW w:w="1560" w:type="dxa"/>
            <w:vMerge/>
            <w:shd w:val="clear" w:color="auto" w:fill="auto"/>
            <w:vAlign w:val="center"/>
          </w:tcPr>
          <w:p w14:paraId="6B1954B5"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45D3A634"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639BFBDE"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113,760</w:t>
            </w:r>
          </w:p>
        </w:tc>
      </w:tr>
      <w:tr w:rsidR="007B7092" w:rsidRPr="003D5D80" w14:paraId="34759D5F" w14:textId="77777777" w:rsidTr="006A66A6">
        <w:trPr>
          <w:gridAfter w:val="1"/>
          <w:wAfter w:w="10" w:type="dxa"/>
        </w:trPr>
        <w:tc>
          <w:tcPr>
            <w:tcW w:w="4536" w:type="dxa"/>
            <w:shd w:val="clear" w:color="auto" w:fill="auto"/>
            <w:vAlign w:val="center"/>
          </w:tcPr>
          <w:p w14:paraId="7B8DA75B"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Պետական կառավարում</w:t>
            </w:r>
          </w:p>
        </w:tc>
        <w:tc>
          <w:tcPr>
            <w:tcW w:w="1560" w:type="dxa"/>
            <w:vMerge w:val="restart"/>
            <w:shd w:val="clear" w:color="auto" w:fill="auto"/>
            <w:vAlign w:val="center"/>
          </w:tcPr>
          <w:p w14:paraId="001C2C7A"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61 (148,000)</w:t>
            </w:r>
          </w:p>
        </w:tc>
        <w:tc>
          <w:tcPr>
            <w:tcW w:w="1701" w:type="dxa"/>
            <w:vMerge w:val="restart"/>
            <w:shd w:val="clear" w:color="auto" w:fill="auto"/>
            <w:vAlign w:val="center"/>
          </w:tcPr>
          <w:p w14:paraId="1B3BE007"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31.0</w:t>
            </w:r>
          </w:p>
        </w:tc>
        <w:tc>
          <w:tcPr>
            <w:tcW w:w="2422" w:type="dxa"/>
            <w:shd w:val="clear" w:color="auto" w:fill="auto"/>
            <w:vAlign w:val="center"/>
          </w:tcPr>
          <w:p w14:paraId="630E3E37"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188,204</w:t>
            </w:r>
          </w:p>
        </w:tc>
      </w:tr>
      <w:tr w:rsidR="007B7092" w:rsidRPr="003D5D80" w14:paraId="327BB6FB" w14:textId="77777777" w:rsidTr="006A66A6">
        <w:trPr>
          <w:gridAfter w:val="1"/>
          <w:wAfter w:w="10" w:type="dxa"/>
        </w:trPr>
        <w:tc>
          <w:tcPr>
            <w:tcW w:w="4536" w:type="dxa"/>
            <w:shd w:val="clear" w:color="auto" w:fill="auto"/>
            <w:vAlign w:val="center"/>
          </w:tcPr>
          <w:p w14:paraId="1F2313BD"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Կրթություն</w:t>
            </w:r>
          </w:p>
        </w:tc>
        <w:tc>
          <w:tcPr>
            <w:tcW w:w="1560" w:type="dxa"/>
            <w:vMerge/>
            <w:shd w:val="clear" w:color="auto" w:fill="auto"/>
            <w:vAlign w:val="center"/>
          </w:tcPr>
          <w:p w14:paraId="1FB9056A"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18117F7D"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725498ED"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113,695</w:t>
            </w:r>
          </w:p>
        </w:tc>
      </w:tr>
      <w:tr w:rsidR="007B7092" w:rsidRPr="003D5D80" w14:paraId="6D2B45EE" w14:textId="77777777" w:rsidTr="006A66A6">
        <w:trPr>
          <w:gridAfter w:val="1"/>
          <w:wAfter w:w="10" w:type="dxa"/>
        </w:trPr>
        <w:tc>
          <w:tcPr>
            <w:tcW w:w="4536" w:type="dxa"/>
            <w:shd w:val="clear" w:color="auto" w:fill="auto"/>
            <w:vAlign w:val="center"/>
          </w:tcPr>
          <w:p w14:paraId="4F2790D3"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Առողջապահություն և բնակչության սոցիալական սպասարկում</w:t>
            </w:r>
          </w:p>
        </w:tc>
        <w:tc>
          <w:tcPr>
            <w:tcW w:w="1560" w:type="dxa"/>
            <w:vMerge/>
            <w:shd w:val="clear" w:color="auto" w:fill="auto"/>
            <w:vAlign w:val="center"/>
          </w:tcPr>
          <w:p w14:paraId="3BEBE018"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6300D2B5"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31A0495D"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126,288</w:t>
            </w:r>
          </w:p>
        </w:tc>
      </w:tr>
      <w:tr w:rsidR="007B7092" w:rsidRPr="003D5D80" w14:paraId="05338E64" w14:textId="77777777" w:rsidTr="006A66A6">
        <w:trPr>
          <w:gridAfter w:val="1"/>
          <w:wAfter w:w="10" w:type="dxa"/>
        </w:trPr>
        <w:tc>
          <w:tcPr>
            <w:tcW w:w="4536" w:type="dxa"/>
            <w:shd w:val="clear" w:color="auto" w:fill="auto"/>
            <w:vAlign w:val="center"/>
          </w:tcPr>
          <w:p w14:paraId="3026B0CD"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Մշակույթ, զվարճություններ և հանգիստ</w:t>
            </w:r>
          </w:p>
        </w:tc>
        <w:tc>
          <w:tcPr>
            <w:tcW w:w="1560" w:type="dxa"/>
            <w:vMerge w:val="restart"/>
            <w:shd w:val="clear" w:color="auto" w:fill="auto"/>
            <w:vAlign w:val="center"/>
          </w:tcPr>
          <w:p w14:paraId="57596D55"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48 (22,000)</w:t>
            </w:r>
          </w:p>
        </w:tc>
        <w:tc>
          <w:tcPr>
            <w:tcW w:w="1701" w:type="dxa"/>
            <w:vMerge w:val="restart"/>
            <w:shd w:val="clear" w:color="auto" w:fill="auto"/>
            <w:vAlign w:val="center"/>
          </w:tcPr>
          <w:p w14:paraId="1CC42CF3"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4.6</w:t>
            </w:r>
          </w:p>
        </w:tc>
        <w:tc>
          <w:tcPr>
            <w:tcW w:w="2422" w:type="dxa"/>
            <w:shd w:val="clear" w:color="auto" w:fill="auto"/>
            <w:vAlign w:val="center"/>
          </w:tcPr>
          <w:p w14:paraId="2CFD1C4D"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107,129</w:t>
            </w:r>
          </w:p>
        </w:tc>
      </w:tr>
      <w:tr w:rsidR="007B7092" w:rsidRPr="003D5D80" w14:paraId="3B7DE158" w14:textId="77777777" w:rsidTr="006A66A6">
        <w:trPr>
          <w:gridAfter w:val="1"/>
          <w:wAfter w:w="10" w:type="dxa"/>
        </w:trPr>
        <w:tc>
          <w:tcPr>
            <w:tcW w:w="4536" w:type="dxa"/>
            <w:shd w:val="clear" w:color="auto" w:fill="auto"/>
            <w:vAlign w:val="center"/>
          </w:tcPr>
          <w:p w14:paraId="25EA52B2" w14:textId="77777777"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Սպասարկման այլ ծառայություններ</w:t>
            </w:r>
          </w:p>
        </w:tc>
        <w:tc>
          <w:tcPr>
            <w:tcW w:w="1560" w:type="dxa"/>
            <w:vMerge/>
            <w:shd w:val="clear" w:color="auto" w:fill="auto"/>
            <w:vAlign w:val="center"/>
          </w:tcPr>
          <w:p w14:paraId="29732B44" w14:textId="77777777" w:rsidR="007B7092" w:rsidRPr="003D5D80" w:rsidRDefault="007B7092" w:rsidP="00323D2F">
            <w:pPr>
              <w:spacing w:before="60" w:after="60"/>
              <w:ind w:left="357"/>
              <w:jc w:val="center"/>
              <w:rPr>
                <w:rFonts w:ascii="GHEA Grapalat" w:hAnsi="GHEA Grapalat"/>
                <w:sz w:val="18"/>
                <w:szCs w:val="18"/>
                <w:lang w:val="hy-AM"/>
              </w:rPr>
            </w:pPr>
          </w:p>
        </w:tc>
        <w:tc>
          <w:tcPr>
            <w:tcW w:w="1701" w:type="dxa"/>
            <w:vMerge/>
            <w:shd w:val="clear" w:color="auto" w:fill="auto"/>
            <w:vAlign w:val="center"/>
          </w:tcPr>
          <w:p w14:paraId="424F96CF" w14:textId="77777777" w:rsidR="007B7092" w:rsidRPr="003D5D80" w:rsidRDefault="007B7092" w:rsidP="00323D2F">
            <w:pPr>
              <w:spacing w:before="60" w:after="60"/>
              <w:ind w:left="357"/>
              <w:jc w:val="center"/>
              <w:rPr>
                <w:rFonts w:ascii="GHEA Grapalat" w:hAnsi="GHEA Grapalat"/>
                <w:sz w:val="18"/>
                <w:szCs w:val="18"/>
                <w:lang w:val="hy-AM"/>
              </w:rPr>
            </w:pPr>
          </w:p>
        </w:tc>
        <w:tc>
          <w:tcPr>
            <w:tcW w:w="2422" w:type="dxa"/>
            <w:shd w:val="clear" w:color="auto" w:fill="auto"/>
            <w:vAlign w:val="center"/>
          </w:tcPr>
          <w:p w14:paraId="02596B81" w14:textId="77777777"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95,639</w:t>
            </w:r>
          </w:p>
        </w:tc>
      </w:tr>
      <w:tr w:rsidR="007B7092" w:rsidRPr="003D5D80" w14:paraId="068449BC" w14:textId="77777777" w:rsidTr="006A66A6">
        <w:tc>
          <w:tcPr>
            <w:tcW w:w="4536" w:type="dxa"/>
            <w:shd w:val="clear" w:color="auto" w:fill="auto"/>
            <w:vAlign w:val="center"/>
          </w:tcPr>
          <w:p w14:paraId="56626AEE" w14:textId="59D9978E" w:rsidR="007B7092" w:rsidRPr="003D5D80" w:rsidRDefault="007B7092" w:rsidP="00323D2F">
            <w:pPr>
              <w:spacing w:before="60" w:after="60"/>
              <w:ind w:firstLine="0"/>
              <w:jc w:val="left"/>
              <w:rPr>
                <w:rFonts w:ascii="GHEA Grapalat" w:hAnsi="GHEA Grapalat"/>
                <w:sz w:val="18"/>
                <w:szCs w:val="18"/>
                <w:lang w:val="hy-AM"/>
              </w:rPr>
            </w:pPr>
            <w:r w:rsidRPr="003D5D80">
              <w:rPr>
                <w:rFonts w:ascii="GHEA Grapalat" w:hAnsi="GHEA Grapalat"/>
                <w:sz w:val="18"/>
                <w:szCs w:val="18"/>
                <w:lang w:val="hy-AM"/>
              </w:rPr>
              <w:t>Կանանց միջին ամսական անվանական աշխատավարձ</w:t>
            </w:r>
            <w:r w:rsidR="00AB60E8" w:rsidRPr="003D5D80">
              <w:rPr>
                <w:rFonts w:ascii="GHEA Grapalat" w:hAnsi="GHEA Grapalat"/>
                <w:sz w:val="18"/>
                <w:szCs w:val="18"/>
                <w:lang w:val="hy-AM"/>
              </w:rPr>
              <w:br/>
            </w:r>
            <w:r w:rsidRPr="003D5D80">
              <w:rPr>
                <w:rFonts w:ascii="GHEA Grapalat" w:hAnsi="GHEA Grapalat"/>
                <w:b/>
                <w:i/>
                <w:sz w:val="18"/>
                <w:szCs w:val="18"/>
                <w:lang w:val="hy-AM"/>
              </w:rPr>
              <w:t>միջին անվ. աշխատավարձ</w:t>
            </w:r>
          </w:p>
        </w:tc>
        <w:tc>
          <w:tcPr>
            <w:tcW w:w="5693" w:type="dxa"/>
            <w:gridSpan w:val="4"/>
            <w:shd w:val="clear" w:color="auto" w:fill="auto"/>
            <w:vAlign w:val="center"/>
          </w:tcPr>
          <w:p w14:paraId="42315ECA" w14:textId="77777777" w:rsidR="00AB60E8"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sz w:val="18"/>
                <w:szCs w:val="18"/>
                <w:lang w:val="hy-AM"/>
              </w:rPr>
              <w:t>138,901</w:t>
            </w:r>
          </w:p>
          <w:p w14:paraId="0DE432FA" w14:textId="4B0ADD2D" w:rsidR="007B7092" w:rsidRPr="003D5D80" w:rsidRDefault="007B7092" w:rsidP="00323D2F">
            <w:pPr>
              <w:spacing w:before="60" w:after="60"/>
              <w:ind w:left="357"/>
              <w:jc w:val="center"/>
              <w:rPr>
                <w:rFonts w:ascii="GHEA Grapalat" w:hAnsi="GHEA Grapalat"/>
                <w:sz w:val="18"/>
                <w:szCs w:val="18"/>
                <w:lang w:val="hy-AM"/>
              </w:rPr>
            </w:pPr>
            <w:r w:rsidRPr="003D5D80">
              <w:rPr>
                <w:rFonts w:ascii="GHEA Grapalat" w:hAnsi="GHEA Grapalat"/>
                <w:b/>
                <w:i/>
                <w:sz w:val="18"/>
                <w:szCs w:val="18"/>
                <w:lang w:val="hy-AM"/>
              </w:rPr>
              <w:t>174,445</w:t>
            </w:r>
            <w:r w:rsidRPr="003D5D80">
              <w:rPr>
                <w:rStyle w:val="FootnoteReference"/>
                <w:rFonts w:ascii="GHEA Grapalat" w:hAnsi="GHEA Grapalat"/>
                <w:sz w:val="18"/>
                <w:szCs w:val="18"/>
                <w:lang w:val="hy-AM"/>
              </w:rPr>
              <w:footnoteReference w:id="19"/>
            </w:r>
          </w:p>
        </w:tc>
      </w:tr>
    </w:tbl>
    <w:p w14:paraId="747C9404" w14:textId="77777777" w:rsidR="00D84D98" w:rsidRPr="00D84D98" w:rsidRDefault="00D84D98" w:rsidP="00D84D98">
      <w:pPr>
        <w:pStyle w:val="0Main"/>
        <w:numPr>
          <w:ilvl w:val="0"/>
          <w:numId w:val="0"/>
        </w:numPr>
        <w:rPr>
          <w:sz w:val="12"/>
        </w:rPr>
      </w:pPr>
    </w:p>
    <w:p w14:paraId="58462921" w14:textId="075C2177" w:rsidR="00002852" w:rsidRPr="003D5D80" w:rsidRDefault="00002852" w:rsidP="00885B49">
      <w:pPr>
        <w:pStyle w:val="0Main"/>
      </w:pPr>
      <w:r w:rsidRPr="003D5D80">
        <w:t>Հաշվի առնելով վեր</w:t>
      </w:r>
      <w:r w:rsidR="00FC62CC" w:rsidRPr="003D5D80">
        <w:t xml:space="preserve">ը </w:t>
      </w:r>
      <w:r w:rsidRPr="003D5D80">
        <w:t>նշ</w:t>
      </w:r>
      <w:r w:rsidR="00FC62CC" w:rsidRPr="003D5D80">
        <w:t>ված</w:t>
      </w:r>
      <w:r w:rsidRPr="003D5D80">
        <w:t xml:space="preserve"> տվյալները՝ նպատակահարմար է </w:t>
      </w:r>
      <w:r w:rsidR="0005233C" w:rsidRPr="003D5D80">
        <w:t xml:space="preserve">դիտարկել երեք խումբ՝ </w:t>
      </w:r>
      <w:r w:rsidRPr="003D5D80">
        <w:t xml:space="preserve">ըստ </w:t>
      </w:r>
      <w:r w:rsidR="0005233C" w:rsidRPr="003D5D80">
        <w:t xml:space="preserve">կանանց </w:t>
      </w:r>
      <w:r w:rsidRPr="003D5D80">
        <w:t>եկամտային բաշխվածության.</w:t>
      </w:r>
    </w:p>
    <w:p w14:paraId="16A4CC1B" w14:textId="3D0324B1" w:rsidR="00002852" w:rsidRPr="003D5D80" w:rsidRDefault="00002852" w:rsidP="00DE2D2E">
      <w:pPr>
        <w:pStyle w:val="1Bullets"/>
        <w:spacing w:after="120"/>
      </w:pPr>
      <w:r w:rsidRPr="003D5D80">
        <w:t>մինչև 100</w:t>
      </w:r>
      <w:r w:rsidRPr="003D5D80">
        <w:rPr>
          <w:rFonts w:cs="Calibri"/>
        </w:rPr>
        <w:t>,</w:t>
      </w:r>
      <w:r w:rsidRPr="003D5D80">
        <w:t>000 դրամ եկամտային խումբ, որում ընդգրկված են գերազանցապես սպասարկման, հանրակրթության, նախադպրոցական հաստատություններում, մշակույթի, հանգստի և առևտրի ոլորտում զբաղված կանայք</w:t>
      </w:r>
      <w:r w:rsidR="00EA199C" w:rsidRPr="003D5D80">
        <w:t>.</w:t>
      </w:r>
    </w:p>
    <w:p w14:paraId="4B36D79D" w14:textId="666297FF" w:rsidR="00002852" w:rsidRPr="003D5D80" w:rsidRDefault="00002852" w:rsidP="00DE2D2E">
      <w:pPr>
        <w:pStyle w:val="1Bullets"/>
        <w:spacing w:after="120"/>
      </w:pPr>
      <w:r w:rsidRPr="003D5D80">
        <w:t>100,000</w:t>
      </w:r>
      <w:r w:rsidR="00BC6A8C" w:rsidRPr="003D5D80">
        <w:t>–</w:t>
      </w:r>
      <w:r w:rsidRPr="003D5D80">
        <w:t>138,901 ՀՀ դրամ եկամտային խումբ՝ մինչև կանանց միջին ամսական անվանական աշատավարձը, որում ընդգրկված են մեծամասամբ առողջապահության, կրթության, վարչարարական գործունեության և մշակող արդյունաբերության ոլորտում զբաղված կանայք</w:t>
      </w:r>
      <w:r w:rsidR="00EA199C" w:rsidRPr="003D5D80">
        <w:t>.</w:t>
      </w:r>
    </w:p>
    <w:p w14:paraId="11FA7788" w14:textId="615F9BB8" w:rsidR="00002852" w:rsidRPr="003D5D80" w:rsidRDefault="00002852" w:rsidP="00DE2D2E">
      <w:pPr>
        <w:pStyle w:val="1Bullets"/>
        <w:spacing w:after="120"/>
      </w:pPr>
      <w:r w:rsidRPr="003D5D80">
        <w:lastRenderedPageBreak/>
        <w:t>կանանց միջին ամսական անվանական աշատավարձից բարձր խումբ՝ պետական կառավարման, ֆինանսական և ապահովագրական գործունեության, տեղեկատվության և կապի ոլորտում զբաղված կանա</w:t>
      </w:r>
      <w:r w:rsidR="00EC78C6">
        <w:t>յք։</w:t>
      </w:r>
    </w:p>
    <w:p w14:paraId="50C8598C" w14:textId="5037473D" w:rsidR="00002852" w:rsidRPr="003D5D80" w:rsidRDefault="00002852" w:rsidP="00885B49">
      <w:pPr>
        <w:pStyle w:val="0Main"/>
      </w:pPr>
      <w:r w:rsidRPr="003D5D80">
        <w:t>Համաձայն ՀՀ աշխատանքի և սոցիալական հարցերի նախարարության սոցիալական</w:t>
      </w:r>
      <w:r w:rsidR="0007237C" w:rsidRPr="003D5D80">
        <w:t xml:space="preserve"> </w:t>
      </w:r>
      <w:r w:rsidRPr="003D5D80">
        <w:t>ապահովության ծառայության ամփոփ տեղեկատվության</w:t>
      </w:r>
      <w:r w:rsidR="00D66817" w:rsidRPr="003D5D80">
        <w:t>՝</w:t>
      </w:r>
      <w:r w:rsidRPr="003D5D80">
        <w:t xml:space="preserve"> 2017թ. տարեվերջին երեխայի ծննդյան միանվագ նպաստ ստացել է 38,271 ընտանիք (նշանակված նպաստների քանակը կազմել է 38,598), որից 11,244-ը՝ Երևանում, իսկ 2016թ.-ին՝ համապատասխանաբար 40,887 ընտանիք (նշանակված նպաստների քանակը կազմել է 41,663), որից 12,627-ը՝ Երևանում: Մինչև </w:t>
      </w:r>
      <w:r w:rsidR="001F3D9B" w:rsidRPr="003D5D80">
        <w:t xml:space="preserve">երկու տարեկան </w:t>
      </w:r>
      <w:r w:rsidRPr="003D5D80">
        <w:t>երեխաների թվաքանակը, որոնց համար նշանակվել է նպաստ</w:t>
      </w:r>
      <w:r w:rsidR="00D66817" w:rsidRPr="003D5D80">
        <w:t>,</w:t>
      </w:r>
      <w:r w:rsidRPr="003D5D80">
        <w:t xml:space="preserve"> 2017թ. տարեվերջին կազմել է 11,669 մարդ, իսկ ստացել է 11,343 մարդ, որից 5,381-ը՝ Երևան քաղաքում (5,231-ը՝ մեկ երեխայի համար, 142-ը՝ 2 երեխայի և 8-ը՝ 3 և ավելի երեխայի համար):</w:t>
      </w:r>
      <w:r w:rsidR="00E544D2" w:rsidRPr="003D5D80">
        <w:rPr>
          <w:vertAlign w:val="superscript"/>
        </w:rPr>
        <w:footnoteReference w:id="20"/>
      </w:r>
      <w:r w:rsidRPr="003D5D80">
        <w:t xml:space="preserve"> Նշանակված ամսական նպաստի չափը կազմում է 18,000 դրամ: Ստորև նեկայացված են 2014-2017թթ. երեխայի միանվագ նպաստ ստացող ընտանիքների և 2016-2017թթ. Երևան քաղաքում մինչև </w:t>
      </w:r>
      <w:r w:rsidR="00A74644" w:rsidRPr="003D5D80">
        <w:t>երկու</w:t>
      </w:r>
      <w:r w:rsidRPr="003D5D80">
        <w:t xml:space="preserve"> տարեկան երեխայի խնամքի նպաստ ստացողների նոր նշանակված նպաստների թվաքանակի վիճակագրական տվյալները։</w:t>
      </w:r>
    </w:p>
    <w:p w14:paraId="31203217" w14:textId="14124C7A" w:rsidR="00002852" w:rsidRPr="003D5D80" w:rsidRDefault="00002852" w:rsidP="00885B49">
      <w:pPr>
        <w:pStyle w:val="0Main"/>
        <w:numPr>
          <w:ilvl w:val="0"/>
          <w:numId w:val="0"/>
        </w:numPr>
      </w:pPr>
      <w:r w:rsidRPr="003D5D80">
        <w:rPr>
          <w:b/>
        </w:rPr>
        <w:t>Աղյուսակ 3.</w:t>
      </w:r>
      <w:r w:rsidR="0007237C" w:rsidRPr="003D5D80">
        <w:t xml:space="preserve"> </w:t>
      </w:r>
      <w:r w:rsidRPr="003D5D80">
        <w:t>Երեխայի միանվագ նպաստ ստացող ընտանիքների քանակ, 2014-2017թթ., միավոր</w:t>
      </w: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69"/>
        <w:gridCol w:w="1169"/>
        <w:gridCol w:w="1170"/>
        <w:gridCol w:w="1169"/>
        <w:gridCol w:w="1169"/>
        <w:gridCol w:w="1170"/>
        <w:gridCol w:w="1169"/>
        <w:gridCol w:w="1170"/>
      </w:tblGrid>
      <w:tr w:rsidR="00002852" w:rsidRPr="003D5D80" w14:paraId="42A4D823" w14:textId="77777777" w:rsidTr="008D3A70">
        <w:tc>
          <w:tcPr>
            <w:tcW w:w="1276" w:type="dxa"/>
            <w:vMerge w:val="restart"/>
            <w:shd w:val="clear" w:color="auto" w:fill="auto"/>
          </w:tcPr>
          <w:p w14:paraId="3B2E7B37" w14:textId="77777777" w:rsidR="00002852" w:rsidRPr="003D5D80" w:rsidRDefault="00002852" w:rsidP="00B52EFD">
            <w:pPr>
              <w:ind w:left="357"/>
              <w:jc w:val="right"/>
              <w:rPr>
                <w:rFonts w:ascii="GHEA Grapalat" w:hAnsi="GHEA Grapalat" w:cs="Sylfaen"/>
                <w:sz w:val="16"/>
                <w:szCs w:val="16"/>
                <w:lang w:val="hy-AM"/>
              </w:rPr>
            </w:pPr>
          </w:p>
        </w:tc>
        <w:tc>
          <w:tcPr>
            <w:tcW w:w="2338" w:type="dxa"/>
            <w:gridSpan w:val="2"/>
            <w:shd w:val="clear" w:color="auto" w:fill="auto"/>
          </w:tcPr>
          <w:p w14:paraId="0139C52D" w14:textId="77777777" w:rsidR="00002852" w:rsidRPr="003D5D80" w:rsidRDefault="00002852" w:rsidP="00C33E56">
            <w:pPr>
              <w:ind w:firstLine="0"/>
              <w:jc w:val="center"/>
              <w:rPr>
                <w:rFonts w:ascii="GHEA Grapalat" w:hAnsi="GHEA Grapalat" w:cs="Sylfaen"/>
                <w:b/>
                <w:sz w:val="16"/>
                <w:szCs w:val="16"/>
                <w:lang w:val="hy-AM"/>
              </w:rPr>
            </w:pPr>
            <w:r w:rsidRPr="003D5D80">
              <w:rPr>
                <w:rFonts w:ascii="GHEA Grapalat" w:hAnsi="GHEA Grapalat" w:cs="Sylfaen"/>
                <w:b/>
                <w:sz w:val="16"/>
                <w:szCs w:val="16"/>
                <w:lang w:val="hy-AM"/>
              </w:rPr>
              <w:t>2014թ.</w:t>
            </w:r>
          </w:p>
        </w:tc>
        <w:tc>
          <w:tcPr>
            <w:tcW w:w="2339" w:type="dxa"/>
            <w:gridSpan w:val="2"/>
            <w:shd w:val="clear" w:color="auto" w:fill="auto"/>
          </w:tcPr>
          <w:p w14:paraId="204DFACF" w14:textId="77777777" w:rsidR="00002852" w:rsidRPr="003D5D80" w:rsidRDefault="00002852" w:rsidP="00C33E56">
            <w:pPr>
              <w:ind w:firstLine="0"/>
              <w:jc w:val="center"/>
              <w:rPr>
                <w:rFonts w:ascii="GHEA Grapalat" w:hAnsi="GHEA Grapalat" w:cs="Sylfaen"/>
                <w:b/>
                <w:sz w:val="16"/>
                <w:szCs w:val="16"/>
                <w:lang w:val="hy-AM"/>
              </w:rPr>
            </w:pPr>
            <w:r w:rsidRPr="003D5D80">
              <w:rPr>
                <w:rFonts w:ascii="GHEA Grapalat" w:hAnsi="GHEA Grapalat" w:cs="Sylfaen"/>
                <w:b/>
                <w:sz w:val="16"/>
                <w:szCs w:val="16"/>
                <w:lang w:val="hy-AM"/>
              </w:rPr>
              <w:t>2015թ.</w:t>
            </w:r>
          </w:p>
        </w:tc>
        <w:tc>
          <w:tcPr>
            <w:tcW w:w="2339" w:type="dxa"/>
            <w:gridSpan w:val="2"/>
            <w:shd w:val="clear" w:color="auto" w:fill="auto"/>
          </w:tcPr>
          <w:p w14:paraId="6A9B9829" w14:textId="77777777" w:rsidR="00002852" w:rsidRPr="003D5D80" w:rsidRDefault="00002852" w:rsidP="00C33E56">
            <w:pPr>
              <w:ind w:firstLine="0"/>
              <w:jc w:val="center"/>
              <w:rPr>
                <w:rFonts w:ascii="GHEA Grapalat" w:hAnsi="GHEA Grapalat" w:cs="Sylfaen"/>
                <w:b/>
                <w:sz w:val="16"/>
                <w:szCs w:val="16"/>
                <w:lang w:val="hy-AM"/>
              </w:rPr>
            </w:pPr>
            <w:r w:rsidRPr="003D5D80">
              <w:rPr>
                <w:rFonts w:ascii="GHEA Grapalat" w:hAnsi="GHEA Grapalat" w:cs="Sylfaen"/>
                <w:b/>
                <w:sz w:val="16"/>
                <w:szCs w:val="16"/>
                <w:lang w:val="hy-AM"/>
              </w:rPr>
              <w:t>2016թ.</w:t>
            </w:r>
          </w:p>
        </w:tc>
        <w:tc>
          <w:tcPr>
            <w:tcW w:w="2339" w:type="dxa"/>
            <w:gridSpan w:val="2"/>
            <w:shd w:val="clear" w:color="auto" w:fill="auto"/>
          </w:tcPr>
          <w:p w14:paraId="6E2954BD" w14:textId="77777777" w:rsidR="00002852" w:rsidRPr="003D5D80" w:rsidRDefault="00002852" w:rsidP="00C33E56">
            <w:pPr>
              <w:ind w:firstLine="0"/>
              <w:jc w:val="center"/>
              <w:rPr>
                <w:rFonts w:ascii="GHEA Grapalat" w:hAnsi="GHEA Grapalat" w:cs="Sylfaen"/>
                <w:b/>
                <w:sz w:val="16"/>
                <w:szCs w:val="16"/>
                <w:lang w:val="hy-AM"/>
              </w:rPr>
            </w:pPr>
            <w:r w:rsidRPr="003D5D80">
              <w:rPr>
                <w:rFonts w:ascii="GHEA Grapalat" w:hAnsi="GHEA Grapalat" w:cs="Sylfaen"/>
                <w:b/>
                <w:sz w:val="16"/>
                <w:szCs w:val="16"/>
                <w:lang w:val="hy-AM"/>
              </w:rPr>
              <w:t>2017թ.</w:t>
            </w:r>
          </w:p>
        </w:tc>
      </w:tr>
      <w:tr w:rsidR="00002852" w:rsidRPr="003D5D80" w14:paraId="52D41B96" w14:textId="77777777" w:rsidTr="008D3A70">
        <w:tc>
          <w:tcPr>
            <w:tcW w:w="1276" w:type="dxa"/>
            <w:vMerge/>
            <w:shd w:val="clear" w:color="auto" w:fill="auto"/>
          </w:tcPr>
          <w:p w14:paraId="49048BC2" w14:textId="77777777" w:rsidR="00002852" w:rsidRPr="003D5D80" w:rsidRDefault="00002852" w:rsidP="00B52EFD">
            <w:pPr>
              <w:ind w:left="357"/>
              <w:jc w:val="right"/>
              <w:rPr>
                <w:rFonts w:ascii="GHEA Grapalat" w:hAnsi="GHEA Grapalat" w:cs="Sylfaen"/>
                <w:sz w:val="16"/>
                <w:szCs w:val="16"/>
                <w:lang w:val="hy-AM"/>
              </w:rPr>
            </w:pPr>
          </w:p>
        </w:tc>
        <w:tc>
          <w:tcPr>
            <w:tcW w:w="1169" w:type="dxa"/>
            <w:shd w:val="clear" w:color="auto" w:fill="auto"/>
          </w:tcPr>
          <w:p w14:paraId="4E727189"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Ընտանիքների քանակ</w:t>
            </w:r>
          </w:p>
        </w:tc>
        <w:tc>
          <w:tcPr>
            <w:tcW w:w="1169" w:type="dxa"/>
            <w:shd w:val="clear" w:color="auto" w:fill="auto"/>
          </w:tcPr>
          <w:p w14:paraId="177A695E"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Նշանակված նպաստների քանակ</w:t>
            </w:r>
          </w:p>
        </w:tc>
        <w:tc>
          <w:tcPr>
            <w:tcW w:w="1170" w:type="dxa"/>
            <w:shd w:val="clear" w:color="auto" w:fill="auto"/>
          </w:tcPr>
          <w:p w14:paraId="4E28F165"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Ընտանիքների քանակ</w:t>
            </w:r>
          </w:p>
        </w:tc>
        <w:tc>
          <w:tcPr>
            <w:tcW w:w="1169" w:type="dxa"/>
            <w:shd w:val="clear" w:color="auto" w:fill="auto"/>
          </w:tcPr>
          <w:p w14:paraId="13C19D04"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Նշանակված նպաստների քանակ</w:t>
            </w:r>
          </w:p>
        </w:tc>
        <w:tc>
          <w:tcPr>
            <w:tcW w:w="1169" w:type="dxa"/>
            <w:shd w:val="clear" w:color="auto" w:fill="auto"/>
          </w:tcPr>
          <w:p w14:paraId="05B15675"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Ընտանիքների քանակ</w:t>
            </w:r>
          </w:p>
        </w:tc>
        <w:tc>
          <w:tcPr>
            <w:tcW w:w="1170" w:type="dxa"/>
            <w:shd w:val="clear" w:color="auto" w:fill="auto"/>
          </w:tcPr>
          <w:p w14:paraId="7F4E7C39"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Նշանակված նպաստների քանակ</w:t>
            </w:r>
          </w:p>
        </w:tc>
        <w:tc>
          <w:tcPr>
            <w:tcW w:w="1169" w:type="dxa"/>
            <w:shd w:val="clear" w:color="auto" w:fill="auto"/>
          </w:tcPr>
          <w:p w14:paraId="01009FFB"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Ընտանիքների քանակ</w:t>
            </w:r>
          </w:p>
        </w:tc>
        <w:tc>
          <w:tcPr>
            <w:tcW w:w="1170" w:type="dxa"/>
            <w:shd w:val="clear" w:color="auto" w:fill="auto"/>
          </w:tcPr>
          <w:p w14:paraId="10060AAC" w14:textId="77777777" w:rsidR="00002852" w:rsidRPr="003D5D80" w:rsidRDefault="00002852" w:rsidP="00802A3F">
            <w:pPr>
              <w:ind w:firstLine="0"/>
              <w:jc w:val="center"/>
              <w:rPr>
                <w:rFonts w:ascii="GHEA Grapalat" w:hAnsi="GHEA Grapalat" w:cs="Sylfaen"/>
                <w:sz w:val="14"/>
                <w:szCs w:val="14"/>
                <w:lang w:val="hy-AM"/>
              </w:rPr>
            </w:pPr>
            <w:r w:rsidRPr="003D5D80">
              <w:rPr>
                <w:rFonts w:ascii="GHEA Grapalat" w:hAnsi="GHEA Grapalat" w:cs="Sylfaen"/>
                <w:sz w:val="14"/>
                <w:szCs w:val="14"/>
                <w:lang w:val="hy-AM"/>
              </w:rPr>
              <w:t>Նշանակված նպաստների քանակ</w:t>
            </w:r>
          </w:p>
        </w:tc>
      </w:tr>
      <w:tr w:rsidR="00002852" w:rsidRPr="003D5D80" w14:paraId="310F6458" w14:textId="77777777" w:rsidTr="008D3A70">
        <w:tc>
          <w:tcPr>
            <w:tcW w:w="1276" w:type="dxa"/>
            <w:shd w:val="clear" w:color="auto" w:fill="auto"/>
          </w:tcPr>
          <w:p w14:paraId="2E332A30" w14:textId="4B6EAFC1" w:rsidR="00002852" w:rsidRPr="003D5D80" w:rsidRDefault="00002852" w:rsidP="00C33E56">
            <w:pPr>
              <w:ind w:firstLine="0"/>
              <w:jc w:val="left"/>
              <w:rPr>
                <w:rFonts w:ascii="GHEA Grapalat" w:hAnsi="GHEA Grapalat" w:cs="Sylfaen"/>
                <w:sz w:val="16"/>
                <w:szCs w:val="16"/>
                <w:lang w:val="hy-AM"/>
              </w:rPr>
            </w:pPr>
            <w:r w:rsidRPr="003D5D80">
              <w:rPr>
                <w:rFonts w:ascii="GHEA Grapalat" w:hAnsi="GHEA Grapalat" w:cs="Sylfaen"/>
                <w:sz w:val="16"/>
                <w:szCs w:val="16"/>
                <w:lang w:val="hy-AM"/>
              </w:rPr>
              <w:t>ք</w:t>
            </w:r>
            <w:r w:rsidR="00B52EFD" w:rsidRPr="003D5D80">
              <w:rPr>
                <w:rFonts w:ascii="GHEA Grapalat" w:hAnsi="GHEA Grapalat" w:cs="Sylfaen"/>
                <w:sz w:val="16"/>
                <w:szCs w:val="16"/>
                <w:lang w:val="hy-AM"/>
              </w:rPr>
              <w:t>.</w:t>
            </w:r>
            <w:r w:rsidR="00C33E56" w:rsidRPr="003D5D80">
              <w:rPr>
                <w:rFonts w:ascii="GHEA Grapalat" w:hAnsi="GHEA Grapalat" w:cs="Sylfaen"/>
                <w:sz w:val="16"/>
                <w:szCs w:val="16"/>
                <w:lang w:val="hy-AM"/>
              </w:rPr>
              <w:t xml:space="preserve"> </w:t>
            </w:r>
            <w:r w:rsidRPr="003D5D80">
              <w:rPr>
                <w:rFonts w:ascii="GHEA Grapalat" w:hAnsi="GHEA Grapalat" w:cs="Sylfaen"/>
                <w:sz w:val="16"/>
                <w:szCs w:val="16"/>
                <w:lang w:val="hy-AM"/>
              </w:rPr>
              <w:t>Երևան</w:t>
            </w:r>
          </w:p>
        </w:tc>
        <w:tc>
          <w:tcPr>
            <w:tcW w:w="1169" w:type="dxa"/>
            <w:shd w:val="clear" w:color="auto" w:fill="auto"/>
          </w:tcPr>
          <w:p w14:paraId="7BE649C0"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11,096</w:t>
            </w:r>
          </w:p>
        </w:tc>
        <w:tc>
          <w:tcPr>
            <w:tcW w:w="1169" w:type="dxa"/>
            <w:shd w:val="clear" w:color="auto" w:fill="auto"/>
          </w:tcPr>
          <w:p w14:paraId="4CA8548B"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11,224</w:t>
            </w:r>
          </w:p>
        </w:tc>
        <w:tc>
          <w:tcPr>
            <w:tcW w:w="1170" w:type="dxa"/>
            <w:shd w:val="clear" w:color="auto" w:fill="auto"/>
          </w:tcPr>
          <w:p w14:paraId="70C033D5"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13,657</w:t>
            </w:r>
          </w:p>
        </w:tc>
        <w:tc>
          <w:tcPr>
            <w:tcW w:w="1169" w:type="dxa"/>
            <w:shd w:val="clear" w:color="auto" w:fill="auto"/>
          </w:tcPr>
          <w:p w14:paraId="18915C55"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13,772</w:t>
            </w:r>
          </w:p>
        </w:tc>
        <w:tc>
          <w:tcPr>
            <w:tcW w:w="1169" w:type="dxa"/>
            <w:shd w:val="clear" w:color="auto" w:fill="auto"/>
          </w:tcPr>
          <w:p w14:paraId="1B8FD65D"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12,627</w:t>
            </w:r>
          </w:p>
        </w:tc>
        <w:tc>
          <w:tcPr>
            <w:tcW w:w="1170" w:type="dxa"/>
            <w:shd w:val="clear" w:color="auto" w:fill="auto"/>
          </w:tcPr>
          <w:p w14:paraId="781F6B13"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12,930</w:t>
            </w:r>
          </w:p>
        </w:tc>
        <w:tc>
          <w:tcPr>
            <w:tcW w:w="1169" w:type="dxa"/>
            <w:shd w:val="clear" w:color="auto" w:fill="auto"/>
          </w:tcPr>
          <w:p w14:paraId="685BA811"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11,244</w:t>
            </w:r>
          </w:p>
        </w:tc>
        <w:tc>
          <w:tcPr>
            <w:tcW w:w="1170" w:type="dxa"/>
            <w:shd w:val="clear" w:color="auto" w:fill="auto"/>
          </w:tcPr>
          <w:p w14:paraId="1F4B913C"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11,365</w:t>
            </w:r>
          </w:p>
        </w:tc>
      </w:tr>
      <w:tr w:rsidR="00002852" w:rsidRPr="003D5D80" w14:paraId="03DD686B" w14:textId="77777777" w:rsidTr="008D3A70">
        <w:tc>
          <w:tcPr>
            <w:tcW w:w="1276" w:type="dxa"/>
            <w:shd w:val="clear" w:color="auto" w:fill="auto"/>
          </w:tcPr>
          <w:p w14:paraId="36894AA1" w14:textId="77777777" w:rsidR="00002852" w:rsidRPr="003D5D80" w:rsidRDefault="00002852" w:rsidP="00C33E56">
            <w:pPr>
              <w:ind w:firstLine="0"/>
              <w:jc w:val="left"/>
              <w:rPr>
                <w:rFonts w:ascii="GHEA Grapalat" w:hAnsi="GHEA Grapalat" w:cs="Sylfaen"/>
                <w:sz w:val="16"/>
                <w:szCs w:val="16"/>
                <w:lang w:val="hy-AM"/>
              </w:rPr>
            </w:pPr>
            <w:r w:rsidRPr="003D5D80">
              <w:rPr>
                <w:rFonts w:ascii="GHEA Grapalat" w:hAnsi="GHEA Grapalat" w:cs="Sylfaen"/>
                <w:sz w:val="16"/>
                <w:szCs w:val="16"/>
                <w:lang w:val="hy-AM"/>
              </w:rPr>
              <w:t>Ընդամենը ՀՀ</w:t>
            </w:r>
          </w:p>
        </w:tc>
        <w:tc>
          <w:tcPr>
            <w:tcW w:w="1169" w:type="dxa"/>
            <w:shd w:val="clear" w:color="auto" w:fill="auto"/>
          </w:tcPr>
          <w:p w14:paraId="4C00C0FA"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35,697</w:t>
            </w:r>
          </w:p>
        </w:tc>
        <w:tc>
          <w:tcPr>
            <w:tcW w:w="1169" w:type="dxa"/>
            <w:shd w:val="clear" w:color="auto" w:fill="auto"/>
          </w:tcPr>
          <w:p w14:paraId="53F82364"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36,094</w:t>
            </w:r>
          </w:p>
        </w:tc>
        <w:tc>
          <w:tcPr>
            <w:tcW w:w="1170" w:type="dxa"/>
            <w:shd w:val="clear" w:color="auto" w:fill="auto"/>
          </w:tcPr>
          <w:p w14:paraId="717294BB"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44,957</w:t>
            </w:r>
          </w:p>
        </w:tc>
        <w:tc>
          <w:tcPr>
            <w:tcW w:w="1169" w:type="dxa"/>
            <w:shd w:val="clear" w:color="auto" w:fill="auto"/>
          </w:tcPr>
          <w:p w14:paraId="53C0CF3B"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45,261</w:t>
            </w:r>
          </w:p>
        </w:tc>
        <w:tc>
          <w:tcPr>
            <w:tcW w:w="1169" w:type="dxa"/>
            <w:shd w:val="clear" w:color="auto" w:fill="auto"/>
          </w:tcPr>
          <w:p w14:paraId="26DAE9AB"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40,887</w:t>
            </w:r>
          </w:p>
        </w:tc>
        <w:tc>
          <w:tcPr>
            <w:tcW w:w="1170" w:type="dxa"/>
            <w:shd w:val="clear" w:color="auto" w:fill="auto"/>
          </w:tcPr>
          <w:p w14:paraId="374319CA"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41,663</w:t>
            </w:r>
          </w:p>
        </w:tc>
        <w:tc>
          <w:tcPr>
            <w:tcW w:w="1169" w:type="dxa"/>
            <w:shd w:val="clear" w:color="auto" w:fill="auto"/>
          </w:tcPr>
          <w:p w14:paraId="24413DF7"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35,8271</w:t>
            </w:r>
          </w:p>
        </w:tc>
        <w:tc>
          <w:tcPr>
            <w:tcW w:w="1170" w:type="dxa"/>
            <w:shd w:val="clear" w:color="auto" w:fill="auto"/>
          </w:tcPr>
          <w:p w14:paraId="75F2EF90" w14:textId="77777777" w:rsidR="00002852" w:rsidRPr="003D5D80" w:rsidRDefault="00002852" w:rsidP="00802A3F">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38,598</w:t>
            </w:r>
          </w:p>
        </w:tc>
      </w:tr>
    </w:tbl>
    <w:p w14:paraId="5FFB8325" w14:textId="77777777" w:rsidR="00002852" w:rsidRPr="00323D2F" w:rsidRDefault="00002852" w:rsidP="00323D2F">
      <w:pPr>
        <w:pStyle w:val="0Main"/>
        <w:numPr>
          <w:ilvl w:val="0"/>
          <w:numId w:val="0"/>
        </w:numPr>
        <w:rPr>
          <w:sz w:val="8"/>
        </w:rPr>
      </w:pPr>
    </w:p>
    <w:p w14:paraId="4EE31E13" w14:textId="2AF93B1A" w:rsidR="00CB2365" w:rsidRPr="003D5D80" w:rsidRDefault="00CB2365" w:rsidP="00885B49">
      <w:pPr>
        <w:pStyle w:val="0Main"/>
        <w:rPr>
          <w:lang w:eastAsia="ru-RU"/>
        </w:rPr>
      </w:pPr>
      <w:r w:rsidRPr="003D5D80">
        <w:t xml:space="preserve">Վերջին տարիներին </w:t>
      </w:r>
      <w:r w:rsidRPr="003D5D80">
        <w:rPr>
          <w:lang w:eastAsia="ru-RU"/>
        </w:rPr>
        <w:t xml:space="preserve">մինչև </w:t>
      </w:r>
      <w:r w:rsidR="00E859E4" w:rsidRPr="003D5D80">
        <w:rPr>
          <w:lang w:eastAsia="ru-RU"/>
        </w:rPr>
        <w:t>երկու</w:t>
      </w:r>
      <w:r w:rsidRPr="003D5D80">
        <w:rPr>
          <w:lang w:eastAsia="ru-RU"/>
        </w:rPr>
        <w:t xml:space="preserve"> տարեկան երեխաների համար նշանակված նպաստներ</w:t>
      </w:r>
      <w:r w:rsidR="00EC78C6">
        <w:rPr>
          <w:lang w:eastAsia="ru-RU"/>
        </w:rPr>
        <w:t>ը</w:t>
      </w:r>
      <w:r w:rsidRPr="003D5D80">
        <w:rPr>
          <w:lang w:eastAsia="ru-RU"/>
        </w:rPr>
        <w:t xml:space="preserve"> և վճարված գումարներ</w:t>
      </w:r>
      <w:r w:rsidR="003A7824" w:rsidRPr="003D5D80">
        <w:rPr>
          <w:lang w:eastAsia="ru-RU"/>
        </w:rPr>
        <w:t>ը</w:t>
      </w:r>
      <w:r w:rsidRPr="003D5D80">
        <w:rPr>
          <w:lang w:eastAsia="ru-RU"/>
        </w:rPr>
        <w:t xml:space="preserve"> նվազ</w:t>
      </w:r>
      <w:r w:rsidR="006A66A6">
        <w:rPr>
          <w:lang w:eastAsia="ru-RU"/>
        </w:rPr>
        <w:t>ել են</w:t>
      </w:r>
      <w:r w:rsidR="00B074F0">
        <w:rPr>
          <w:lang w:eastAsia="ru-RU"/>
        </w:rPr>
        <w:t xml:space="preserve">, ինչը, </w:t>
      </w:r>
      <w:r w:rsidR="000776FB" w:rsidRPr="003D5D80">
        <w:rPr>
          <w:lang w:eastAsia="ru-RU"/>
        </w:rPr>
        <w:t>թերևս</w:t>
      </w:r>
      <w:r w:rsidR="00EC78C6">
        <w:rPr>
          <w:lang w:eastAsia="ru-RU"/>
        </w:rPr>
        <w:t xml:space="preserve">, </w:t>
      </w:r>
      <w:r w:rsidRPr="003D5D80">
        <w:rPr>
          <w:lang w:eastAsia="ru-RU"/>
        </w:rPr>
        <w:t xml:space="preserve">պայմանավորված է </w:t>
      </w:r>
      <w:r w:rsidR="000776FB" w:rsidRPr="003D5D80">
        <w:rPr>
          <w:lang w:eastAsia="ru-RU"/>
        </w:rPr>
        <w:t>նախորդ տասնամյակներ</w:t>
      </w:r>
      <w:r w:rsidR="00B074F0">
        <w:rPr>
          <w:lang w:eastAsia="ru-RU"/>
        </w:rPr>
        <w:t>ին</w:t>
      </w:r>
      <w:r w:rsidR="000776FB" w:rsidRPr="003D5D80">
        <w:rPr>
          <w:lang w:eastAsia="ru-RU"/>
        </w:rPr>
        <w:t xml:space="preserve"> </w:t>
      </w:r>
      <w:r w:rsidRPr="003D5D80">
        <w:rPr>
          <w:lang w:eastAsia="ru-RU"/>
        </w:rPr>
        <w:t>ծնելիության մակարդակի նվազմամբ</w:t>
      </w:r>
      <w:r w:rsidR="00B074F0">
        <w:rPr>
          <w:lang w:eastAsia="ru-RU"/>
        </w:rPr>
        <w:t xml:space="preserve">, որի մասին </w:t>
      </w:r>
      <w:r w:rsidRPr="003D5D80">
        <w:rPr>
          <w:lang w:eastAsia="ru-RU"/>
        </w:rPr>
        <w:t xml:space="preserve">վկայում </w:t>
      </w:r>
      <w:r w:rsidR="00B074F0">
        <w:rPr>
          <w:lang w:eastAsia="ru-RU"/>
        </w:rPr>
        <w:t xml:space="preserve">են </w:t>
      </w:r>
      <w:r w:rsidR="00501DD5" w:rsidRPr="003D5D80">
        <w:rPr>
          <w:rFonts w:cs="Sylfaen"/>
          <w:i/>
        </w:rPr>
        <w:t>Ա</w:t>
      </w:r>
      <w:r w:rsidRPr="003D5D80">
        <w:rPr>
          <w:rFonts w:cs="Sylfaen"/>
          <w:i/>
        </w:rPr>
        <w:t>ղյուսակ 4-</w:t>
      </w:r>
      <w:r w:rsidR="00B074F0">
        <w:rPr>
          <w:rFonts w:cs="Sylfaen"/>
          <w:i/>
        </w:rPr>
        <w:t xml:space="preserve">ի </w:t>
      </w:r>
      <w:r w:rsidRPr="003D5D80">
        <w:rPr>
          <w:rFonts w:cs="Sylfaen"/>
        </w:rPr>
        <w:t xml:space="preserve">տվյալները: </w:t>
      </w:r>
      <w:r w:rsidR="004C1F6F" w:rsidRPr="003D5D80">
        <w:rPr>
          <w:lang w:eastAsia="ru-RU"/>
        </w:rPr>
        <w:t>Այսպես, 2014թ. ծնվածների ընդհանուր թիվը կազմել է 43,031 մարդ,</w:t>
      </w:r>
      <w:r w:rsidR="00447909" w:rsidRPr="003D5D80">
        <w:rPr>
          <w:rStyle w:val="FootnoteReference"/>
          <w:rFonts w:cs="Sylfaen"/>
          <w:lang w:eastAsia="ru-RU"/>
        </w:rPr>
        <w:footnoteReference w:id="21"/>
      </w:r>
      <w:r w:rsidR="004C1F6F" w:rsidRPr="003D5D80">
        <w:rPr>
          <w:lang w:eastAsia="ru-RU"/>
        </w:rPr>
        <w:t xml:space="preserve"> </w:t>
      </w:r>
      <w:r w:rsidR="009563AA">
        <w:rPr>
          <w:lang w:eastAsia="ru-RU"/>
        </w:rPr>
        <w:t xml:space="preserve">իսկ </w:t>
      </w:r>
      <w:r w:rsidR="004C1F6F" w:rsidRPr="003D5D80">
        <w:rPr>
          <w:lang w:eastAsia="ru-RU"/>
        </w:rPr>
        <w:t>2017թ.</w:t>
      </w:r>
      <w:r w:rsidR="009563AA">
        <w:rPr>
          <w:lang w:eastAsia="ru-RU"/>
        </w:rPr>
        <w:t xml:space="preserve">՝ </w:t>
      </w:r>
      <w:r w:rsidR="004C1F6F" w:rsidRPr="003D5D80">
        <w:rPr>
          <w:rFonts w:cs="Sylfaen"/>
        </w:rPr>
        <w:t>ընդամենը</w:t>
      </w:r>
      <w:r w:rsidR="004C1F6F" w:rsidRPr="003D5D80">
        <w:rPr>
          <w:lang w:eastAsia="ru-RU"/>
        </w:rPr>
        <w:t>՝ 37,699:</w:t>
      </w:r>
      <w:r w:rsidR="00447909" w:rsidRPr="003D5D80">
        <w:rPr>
          <w:rStyle w:val="FootnoteReference"/>
          <w:rFonts w:cs="Sylfaen"/>
          <w:lang w:eastAsia="ru-RU"/>
        </w:rPr>
        <w:footnoteReference w:id="22"/>
      </w:r>
    </w:p>
    <w:p w14:paraId="7A058D80" w14:textId="79D7B36F" w:rsidR="00CB2365" w:rsidRPr="003D5D80" w:rsidRDefault="00CB2365" w:rsidP="00885B49">
      <w:pPr>
        <w:pStyle w:val="0Main"/>
        <w:numPr>
          <w:ilvl w:val="0"/>
          <w:numId w:val="0"/>
        </w:numPr>
      </w:pPr>
      <w:r w:rsidRPr="003D5D80">
        <w:rPr>
          <w:b/>
        </w:rPr>
        <w:t>Աղյուսակ 4.</w:t>
      </w:r>
      <w:r w:rsidRPr="003D5D80">
        <w:t xml:space="preserve"> </w:t>
      </w:r>
      <w:r w:rsidRPr="003D5D80">
        <w:rPr>
          <w:lang w:eastAsia="ru-RU"/>
        </w:rPr>
        <w:t xml:space="preserve">Մինչև </w:t>
      </w:r>
      <w:r w:rsidR="001F3D9B" w:rsidRPr="003D5D80">
        <w:rPr>
          <w:lang w:eastAsia="ru-RU"/>
        </w:rPr>
        <w:t xml:space="preserve">երկու տարեկան </w:t>
      </w:r>
      <w:r w:rsidRPr="003D5D80">
        <w:rPr>
          <w:lang w:eastAsia="ru-RU"/>
        </w:rPr>
        <w:t>երեխաների թվաքանակը, որոնց համար նշանակվել է նպաստ, 2014-2017թթ.</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1283"/>
        <w:gridCol w:w="1283"/>
        <w:gridCol w:w="1283"/>
        <w:gridCol w:w="1284"/>
      </w:tblGrid>
      <w:tr w:rsidR="00CB2365" w:rsidRPr="003D5D80" w14:paraId="47099B81" w14:textId="77777777" w:rsidTr="00323D2F">
        <w:tc>
          <w:tcPr>
            <w:tcW w:w="4438" w:type="dxa"/>
            <w:shd w:val="clear" w:color="auto" w:fill="auto"/>
          </w:tcPr>
          <w:p w14:paraId="42125618" w14:textId="77777777" w:rsidR="00CB2365" w:rsidRPr="003D5D80" w:rsidRDefault="00CB2365" w:rsidP="00B52EFD">
            <w:pPr>
              <w:autoSpaceDE w:val="0"/>
              <w:autoSpaceDN w:val="0"/>
              <w:adjustRightInd w:val="0"/>
              <w:ind w:left="357"/>
              <w:rPr>
                <w:rFonts w:ascii="GHEA Grapalat" w:hAnsi="GHEA Grapalat" w:cs="Sylfaen"/>
                <w:sz w:val="18"/>
                <w:szCs w:val="18"/>
                <w:lang w:val="hy-AM"/>
              </w:rPr>
            </w:pPr>
          </w:p>
        </w:tc>
        <w:tc>
          <w:tcPr>
            <w:tcW w:w="1283" w:type="dxa"/>
            <w:shd w:val="clear" w:color="auto" w:fill="auto"/>
          </w:tcPr>
          <w:p w14:paraId="547DB474" w14:textId="77777777" w:rsidR="00CB2365" w:rsidRPr="003D5D80" w:rsidRDefault="00CB2365" w:rsidP="00552862">
            <w:pPr>
              <w:autoSpaceDE w:val="0"/>
              <w:autoSpaceDN w:val="0"/>
              <w:adjustRightInd w:val="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2014թ.</w:t>
            </w:r>
          </w:p>
        </w:tc>
        <w:tc>
          <w:tcPr>
            <w:tcW w:w="1283" w:type="dxa"/>
            <w:shd w:val="clear" w:color="auto" w:fill="auto"/>
          </w:tcPr>
          <w:p w14:paraId="7580A8E5" w14:textId="77777777" w:rsidR="00CB2365" w:rsidRPr="003D5D80" w:rsidRDefault="00CB2365" w:rsidP="00552862">
            <w:pPr>
              <w:autoSpaceDE w:val="0"/>
              <w:autoSpaceDN w:val="0"/>
              <w:adjustRightInd w:val="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2015թ.</w:t>
            </w:r>
          </w:p>
        </w:tc>
        <w:tc>
          <w:tcPr>
            <w:tcW w:w="1283" w:type="dxa"/>
            <w:shd w:val="clear" w:color="auto" w:fill="auto"/>
          </w:tcPr>
          <w:p w14:paraId="63DC4277" w14:textId="77777777" w:rsidR="00CB2365" w:rsidRPr="003D5D80" w:rsidRDefault="00CB2365" w:rsidP="00552862">
            <w:pPr>
              <w:autoSpaceDE w:val="0"/>
              <w:autoSpaceDN w:val="0"/>
              <w:adjustRightInd w:val="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2016թ.</w:t>
            </w:r>
          </w:p>
        </w:tc>
        <w:tc>
          <w:tcPr>
            <w:tcW w:w="1284" w:type="dxa"/>
            <w:shd w:val="clear" w:color="auto" w:fill="auto"/>
          </w:tcPr>
          <w:p w14:paraId="13EEB104" w14:textId="77777777" w:rsidR="00CB2365" w:rsidRPr="003D5D80" w:rsidRDefault="00CB2365" w:rsidP="00552862">
            <w:pPr>
              <w:autoSpaceDE w:val="0"/>
              <w:autoSpaceDN w:val="0"/>
              <w:adjustRightInd w:val="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2017թ.</w:t>
            </w:r>
          </w:p>
        </w:tc>
      </w:tr>
      <w:tr w:rsidR="00CB2365" w:rsidRPr="003D5D80" w14:paraId="222E33BC" w14:textId="77777777" w:rsidTr="00323D2F">
        <w:tc>
          <w:tcPr>
            <w:tcW w:w="4438" w:type="dxa"/>
            <w:shd w:val="clear" w:color="auto" w:fill="auto"/>
          </w:tcPr>
          <w:p w14:paraId="569F6E6A" w14:textId="3ACFFE1D" w:rsidR="00CB2365" w:rsidRPr="003D5D80" w:rsidRDefault="00CB2365" w:rsidP="00310444">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Նշանակաված նպաստների</w:t>
            </w:r>
            <w:r w:rsidR="00310444"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թվաքանակը, մարդ</w:t>
            </w:r>
          </w:p>
        </w:tc>
        <w:tc>
          <w:tcPr>
            <w:tcW w:w="1283" w:type="dxa"/>
            <w:shd w:val="clear" w:color="auto" w:fill="auto"/>
          </w:tcPr>
          <w:p w14:paraId="3D5BCE72"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12,814</w:t>
            </w:r>
          </w:p>
        </w:tc>
        <w:tc>
          <w:tcPr>
            <w:tcW w:w="1283" w:type="dxa"/>
            <w:shd w:val="clear" w:color="auto" w:fill="auto"/>
          </w:tcPr>
          <w:p w14:paraId="060BC183"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12,611</w:t>
            </w:r>
          </w:p>
        </w:tc>
        <w:tc>
          <w:tcPr>
            <w:tcW w:w="1283" w:type="dxa"/>
            <w:shd w:val="clear" w:color="auto" w:fill="auto"/>
          </w:tcPr>
          <w:p w14:paraId="0C0B66C1"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12,374</w:t>
            </w:r>
          </w:p>
        </w:tc>
        <w:tc>
          <w:tcPr>
            <w:tcW w:w="1284" w:type="dxa"/>
            <w:shd w:val="clear" w:color="auto" w:fill="auto"/>
          </w:tcPr>
          <w:p w14:paraId="2C71BB61"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11,669</w:t>
            </w:r>
          </w:p>
        </w:tc>
      </w:tr>
      <w:tr w:rsidR="00CB2365" w:rsidRPr="003D5D80" w14:paraId="01994DA6" w14:textId="77777777" w:rsidTr="00323D2F">
        <w:tc>
          <w:tcPr>
            <w:tcW w:w="4438" w:type="dxa"/>
            <w:shd w:val="clear" w:color="auto" w:fill="auto"/>
          </w:tcPr>
          <w:p w14:paraId="61836F50" w14:textId="77777777" w:rsidR="00CB2365" w:rsidRPr="003D5D80" w:rsidRDefault="00CB2365" w:rsidP="00DB3BFA">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Տարվա ընթացքում վճարված գումարը, մլն. դրամ</w:t>
            </w:r>
          </w:p>
        </w:tc>
        <w:tc>
          <w:tcPr>
            <w:tcW w:w="1283" w:type="dxa"/>
            <w:shd w:val="clear" w:color="auto" w:fill="auto"/>
          </w:tcPr>
          <w:p w14:paraId="0A523CDD"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3,071.8</w:t>
            </w:r>
          </w:p>
        </w:tc>
        <w:tc>
          <w:tcPr>
            <w:tcW w:w="1283" w:type="dxa"/>
            <w:shd w:val="clear" w:color="auto" w:fill="auto"/>
          </w:tcPr>
          <w:p w14:paraId="0FF593E0"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2,267.0</w:t>
            </w:r>
          </w:p>
        </w:tc>
        <w:tc>
          <w:tcPr>
            <w:tcW w:w="1283" w:type="dxa"/>
            <w:shd w:val="clear" w:color="auto" w:fill="auto"/>
          </w:tcPr>
          <w:p w14:paraId="5B36A495"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2,227.3</w:t>
            </w:r>
          </w:p>
        </w:tc>
        <w:tc>
          <w:tcPr>
            <w:tcW w:w="1284" w:type="dxa"/>
            <w:shd w:val="clear" w:color="auto" w:fill="auto"/>
          </w:tcPr>
          <w:p w14:paraId="5A54C869" w14:textId="77777777" w:rsidR="00CB2365" w:rsidRPr="003D5D80" w:rsidRDefault="00CB2365" w:rsidP="00DB3BFA">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2,100.4</w:t>
            </w:r>
          </w:p>
        </w:tc>
      </w:tr>
    </w:tbl>
    <w:p w14:paraId="71448330" w14:textId="77777777" w:rsidR="00CB2365" w:rsidRPr="00323D2F" w:rsidRDefault="00CB2365" w:rsidP="00885B49">
      <w:pPr>
        <w:pStyle w:val="0Main"/>
        <w:numPr>
          <w:ilvl w:val="0"/>
          <w:numId w:val="0"/>
        </w:numPr>
        <w:rPr>
          <w:sz w:val="12"/>
          <w:lang w:eastAsia="ru-RU"/>
        </w:rPr>
      </w:pPr>
    </w:p>
    <w:p w14:paraId="2E99D771" w14:textId="365D2538" w:rsidR="00CB2365" w:rsidRPr="003D5D80" w:rsidRDefault="00CB2365" w:rsidP="00885B49">
      <w:pPr>
        <w:pStyle w:val="0Main"/>
      </w:pPr>
      <w:r w:rsidRPr="003D5D80">
        <w:rPr>
          <w:rFonts w:cs="Sylfaen"/>
        </w:rPr>
        <w:t xml:space="preserve">Ինչպես </w:t>
      </w:r>
      <w:r w:rsidR="00F042E7" w:rsidRPr="003D5D80">
        <w:rPr>
          <w:rFonts w:cs="Sylfaen"/>
        </w:rPr>
        <w:t xml:space="preserve">երևում է </w:t>
      </w:r>
      <w:r w:rsidRPr="003D5D80">
        <w:rPr>
          <w:rFonts w:cs="Sylfaen"/>
          <w:i/>
        </w:rPr>
        <w:t>Աղյուսակ 5-</w:t>
      </w:r>
      <w:r w:rsidR="00715D26">
        <w:rPr>
          <w:rFonts w:cs="Sylfaen"/>
          <w:i/>
        </w:rPr>
        <w:t xml:space="preserve">ի </w:t>
      </w:r>
      <w:r w:rsidRPr="003D5D80">
        <w:rPr>
          <w:rFonts w:cs="Sylfaen"/>
        </w:rPr>
        <w:t>և</w:t>
      </w:r>
      <w:r w:rsidR="00F066BD" w:rsidRPr="003D5D80">
        <w:rPr>
          <w:rFonts w:cs="Sylfaen"/>
          <w:i/>
        </w:rPr>
        <w:t xml:space="preserve"> Աղյուսակ</w:t>
      </w:r>
      <w:r w:rsidRPr="003D5D80">
        <w:rPr>
          <w:rFonts w:cs="Sylfaen"/>
          <w:i/>
        </w:rPr>
        <w:t xml:space="preserve"> 6-</w:t>
      </w:r>
      <w:r w:rsidR="00715D26">
        <w:rPr>
          <w:rFonts w:cs="Sylfaen"/>
          <w:i/>
        </w:rPr>
        <w:t xml:space="preserve">ի </w:t>
      </w:r>
      <w:r w:rsidRPr="003D5D80">
        <w:rPr>
          <w:rFonts w:cs="Sylfaen"/>
        </w:rPr>
        <w:t>տվյլաներից, 2017թ. մինչև</w:t>
      </w:r>
      <w:r w:rsidRPr="003D5D80">
        <w:t xml:space="preserve"> </w:t>
      </w:r>
      <w:r w:rsidR="001F3D9B" w:rsidRPr="003D5D80">
        <w:t xml:space="preserve">երկու տարեկան </w:t>
      </w:r>
      <w:r w:rsidRPr="003D5D80">
        <w:rPr>
          <w:rFonts w:cs="Sylfaen"/>
        </w:rPr>
        <w:t>երեխայի</w:t>
      </w:r>
      <w:r w:rsidRPr="003D5D80">
        <w:t xml:space="preserve"> խնամքի նպաստ ստացողների թվաքանակն աճել է 2016թ. համ</w:t>
      </w:r>
      <w:r w:rsidR="009B229B" w:rsidRPr="003D5D80">
        <w:t>եմա</w:t>
      </w:r>
      <w:r w:rsidRPr="003D5D80">
        <w:t xml:space="preserve">տ, </w:t>
      </w:r>
      <w:r w:rsidR="00715D26">
        <w:t xml:space="preserve">մինչդեռ </w:t>
      </w:r>
      <w:r w:rsidRPr="003D5D80">
        <w:t>ՀՀ-ում նոր նշանակված նպաստների</w:t>
      </w:r>
      <w:r w:rsidR="008961C9" w:rsidRPr="003D5D80">
        <w:t xml:space="preserve"> ընդհանուր</w:t>
      </w:r>
      <w:r w:rsidRPr="003D5D80">
        <w:t xml:space="preserve"> թվաքանակը</w:t>
      </w:r>
      <w:r w:rsidR="00715D26">
        <w:t xml:space="preserve"> </w:t>
      </w:r>
      <w:r w:rsidRPr="003D5D80">
        <w:t>նվազել է: Երևանում պատկերն այլ է` նոր նշանակված նպաստների թվաքանակ</w:t>
      </w:r>
      <w:r w:rsidR="000C3B09" w:rsidRPr="003D5D80">
        <w:t>ն</w:t>
      </w:r>
      <w:r w:rsidRPr="003D5D80">
        <w:t xml:space="preserve"> աճ</w:t>
      </w:r>
      <w:r w:rsidR="000C3B09" w:rsidRPr="003D5D80">
        <w:t>ել է</w:t>
      </w:r>
      <w:r w:rsidRPr="003D5D80">
        <w:t>:</w:t>
      </w:r>
    </w:p>
    <w:p w14:paraId="5EEACDB6" w14:textId="3C3E1033" w:rsidR="00CB2365" w:rsidRPr="003D5D80" w:rsidRDefault="00CB2365" w:rsidP="00885B49">
      <w:pPr>
        <w:pStyle w:val="0Main"/>
        <w:numPr>
          <w:ilvl w:val="0"/>
          <w:numId w:val="0"/>
        </w:numPr>
        <w:rPr>
          <w:rFonts w:cs="Sylfaen"/>
          <w:sz w:val="18"/>
          <w:szCs w:val="18"/>
        </w:rPr>
      </w:pPr>
      <w:r w:rsidRPr="003D5D80">
        <w:rPr>
          <w:rFonts w:cs="Sylfaen"/>
          <w:b/>
        </w:rPr>
        <w:t>Աղյուսակ 5.</w:t>
      </w:r>
      <w:r w:rsidRPr="003D5D80">
        <w:rPr>
          <w:rFonts w:cs="Sylfaen"/>
        </w:rPr>
        <w:t xml:space="preserve"> Մինչև</w:t>
      </w:r>
      <w:r w:rsidRPr="003D5D80">
        <w:t xml:space="preserve"> </w:t>
      </w:r>
      <w:r w:rsidR="001F3D9B" w:rsidRPr="003D5D80">
        <w:t xml:space="preserve">երկու տարեկան </w:t>
      </w:r>
      <w:r w:rsidRPr="003D5D80">
        <w:rPr>
          <w:rFonts w:cs="Sylfaen"/>
        </w:rPr>
        <w:t>երեխայի</w:t>
      </w:r>
      <w:r w:rsidRPr="003D5D80">
        <w:t xml:space="preserve"> խնամքի նպաստ</w:t>
      </w:r>
      <w:r w:rsidR="00715D26">
        <w:t>առուները</w:t>
      </w:r>
      <w:r w:rsidRPr="003D5D80">
        <w:t>, 2016-</w:t>
      </w:r>
      <w:r w:rsidR="00512F29" w:rsidRPr="003D5D80">
        <w:t>2</w:t>
      </w:r>
      <w:r w:rsidRPr="003D5D80">
        <w:t xml:space="preserve">017թթ., </w:t>
      </w:r>
      <w:r w:rsidRPr="003D5D80">
        <w:rPr>
          <w:sz w:val="18"/>
          <w:szCs w:val="18"/>
        </w:rPr>
        <w:t>մարդ</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1160"/>
        <w:gridCol w:w="1036"/>
        <w:gridCol w:w="1037"/>
        <w:gridCol w:w="1082"/>
        <w:gridCol w:w="1160"/>
        <w:gridCol w:w="1037"/>
        <w:gridCol w:w="1037"/>
        <w:gridCol w:w="1082"/>
      </w:tblGrid>
      <w:tr w:rsidR="00CB2365" w:rsidRPr="003D5D80" w14:paraId="4452F27D" w14:textId="77777777" w:rsidTr="00512F29">
        <w:tc>
          <w:tcPr>
            <w:tcW w:w="1487" w:type="dxa"/>
            <w:vMerge w:val="restart"/>
            <w:shd w:val="clear" w:color="auto" w:fill="auto"/>
            <w:vAlign w:val="bottom"/>
          </w:tcPr>
          <w:p w14:paraId="70E299C7" w14:textId="77777777" w:rsidR="00CB2365" w:rsidRPr="003D5D80" w:rsidRDefault="00CB2365" w:rsidP="00EA7515">
            <w:pPr>
              <w:jc w:val="right"/>
              <w:rPr>
                <w:rFonts w:ascii="GHEA Grapalat" w:hAnsi="GHEA Grapalat"/>
                <w:sz w:val="18"/>
                <w:szCs w:val="18"/>
                <w:lang w:val="hy-AM"/>
              </w:rPr>
            </w:pPr>
          </w:p>
        </w:tc>
        <w:tc>
          <w:tcPr>
            <w:tcW w:w="4315" w:type="dxa"/>
            <w:gridSpan w:val="4"/>
            <w:shd w:val="clear" w:color="auto" w:fill="auto"/>
            <w:vAlign w:val="bottom"/>
          </w:tcPr>
          <w:p w14:paraId="40325F41"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Նպաստառուների թվաքանակը, 2016թ.</w:t>
            </w:r>
          </w:p>
        </w:tc>
        <w:tc>
          <w:tcPr>
            <w:tcW w:w="4316" w:type="dxa"/>
            <w:gridSpan w:val="4"/>
            <w:shd w:val="clear" w:color="auto" w:fill="auto"/>
            <w:vAlign w:val="bottom"/>
          </w:tcPr>
          <w:p w14:paraId="677D131B"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Նպաստառուների թվաքանակը, 2017թ.</w:t>
            </w:r>
          </w:p>
        </w:tc>
      </w:tr>
      <w:tr w:rsidR="00CB2365" w:rsidRPr="003D5D80" w14:paraId="045CF276" w14:textId="77777777" w:rsidTr="00512F29">
        <w:tc>
          <w:tcPr>
            <w:tcW w:w="1487" w:type="dxa"/>
            <w:vMerge/>
            <w:shd w:val="clear" w:color="auto" w:fill="auto"/>
            <w:vAlign w:val="bottom"/>
          </w:tcPr>
          <w:p w14:paraId="3D2D6CAB" w14:textId="77777777" w:rsidR="00CB2365" w:rsidRPr="003D5D80" w:rsidRDefault="00CB2365" w:rsidP="00EA7515">
            <w:pPr>
              <w:jc w:val="right"/>
              <w:rPr>
                <w:rFonts w:ascii="GHEA Grapalat" w:hAnsi="GHEA Grapalat"/>
                <w:sz w:val="18"/>
                <w:szCs w:val="18"/>
                <w:lang w:val="hy-AM"/>
              </w:rPr>
            </w:pPr>
          </w:p>
        </w:tc>
        <w:tc>
          <w:tcPr>
            <w:tcW w:w="1160" w:type="dxa"/>
            <w:vMerge w:val="restart"/>
            <w:shd w:val="clear" w:color="auto" w:fill="auto"/>
            <w:vAlign w:val="bottom"/>
          </w:tcPr>
          <w:p w14:paraId="12AEABFF"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ընդամենը</w:t>
            </w:r>
          </w:p>
        </w:tc>
        <w:tc>
          <w:tcPr>
            <w:tcW w:w="3155" w:type="dxa"/>
            <w:gridSpan w:val="3"/>
            <w:shd w:val="clear" w:color="auto" w:fill="auto"/>
            <w:vAlign w:val="bottom"/>
          </w:tcPr>
          <w:p w14:paraId="5209213D"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այդ թվում</w:t>
            </w:r>
          </w:p>
        </w:tc>
        <w:tc>
          <w:tcPr>
            <w:tcW w:w="1160" w:type="dxa"/>
            <w:vMerge w:val="restart"/>
            <w:shd w:val="clear" w:color="auto" w:fill="auto"/>
            <w:vAlign w:val="bottom"/>
          </w:tcPr>
          <w:p w14:paraId="434D0590"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ընդամենը</w:t>
            </w:r>
          </w:p>
        </w:tc>
        <w:tc>
          <w:tcPr>
            <w:tcW w:w="3156" w:type="dxa"/>
            <w:gridSpan w:val="3"/>
            <w:shd w:val="clear" w:color="auto" w:fill="auto"/>
            <w:vAlign w:val="bottom"/>
          </w:tcPr>
          <w:p w14:paraId="7CDB4E6F"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այդ թվում</w:t>
            </w:r>
          </w:p>
        </w:tc>
      </w:tr>
      <w:tr w:rsidR="00CB2365" w:rsidRPr="003D5D80" w14:paraId="3F7E2A8A" w14:textId="77777777" w:rsidTr="00512F29">
        <w:tc>
          <w:tcPr>
            <w:tcW w:w="1487" w:type="dxa"/>
            <w:vMerge/>
            <w:shd w:val="clear" w:color="auto" w:fill="auto"/>
            <w:vAlign w:val="bottom"/>
          </w:tcPr>
          <w:p w14:paraId="7CCE4F56" w14:textId="77777777" w:rsidR="00CB2365" w:rsidRPr="003D5D80" w:rsidRDefault="00CB2365" w:rsidP="00EA7515">
            <w:pPr>
              <w:jc w:val="right"/>
              <w:rPr>
                <w:rFonts w:ascii="GHEA Grapalat" w:hAnsi="GHEA Grapalat"/>
                <w:sz w:val="18"/>
                <w:szCs w:val="18"/>
                <w:lang w:val="hy-AM"/>
              </w:rPr>
            </w:pPr>
          </w:p>
        </w:tc>
        <w:tc>
          <w:tcPr>
            <w:tcW w:w="1160" w:type="dxa"/>
            <w:vMerge/>
            <w:shd w:val="clear" w:color="auto" w:fill="auto"/>
            <w:vAlign w:val="bottom"/>
          </w:tcPr>
          <w:p w14:paraId="11C69879" w14:textId="77777777" w:rsidR="00CB2365" w:rsidRPr="003D5D80" w:rsidRDefault="00CB2365" w:rsidP="00EA7515">
            <w:pPr>
              <w:jc w:val="right"/>
              <w:rPr>
                <w:rFonts w:ascii="GHEA Grapalat" w:hAnsi="GHEA Grapalat"/>
                <w:sz w:val="18"/>
                <w:szCs w:val="18"/>
                <w:lang w:val="hy-AM"/>
              </w:rPr>
            </w:pPr>
          </w:p>
        </w:tc>
        <w:tc>
          <w:tcPr>
            <w:tcW w:w="1036" w:type="dxa"/>
            <w:shd w:val="clear" w:color="auto" w:fill="auto"/>
            <w:vAlign w:val="bottom"/>
          </w:tcPr>
          <w:p w14:paraId="0AD401BF"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 xml:space="preserve">1 երեխայի </w:t>
            </w:r>
            <w:r w:rsidRPr="003D5D80">
              <w:rPr>
                <w:rFonts w:ascii="GHEA Grapalat" w:hAnsi="GHEA Grapalat"/>
                <w:sz w:val="18"/>
                <w:szCs w:val="18"/>
                <w:lang w:val="hy-AM"/>
              </w:rPr>
              <w:lastRenderedPageBreak/>
              <w:t>համար</w:t>
            </w:r>
          </w:p>
        </w:tc>
        <w:tc>
          <w:tcPr>
            <w:tcW w:w="1037" w:type="dxa"/>
            <w:shd w:val="clear" w:color="auto" w:fill="auto"/>
            <w:vAlign w:val="bottom"/>
          </w:tcPr>
          <w:p w14:paraId="0253C12D"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lastRenderedPageBreak/>
              <w:t xml:space="preserve">2 երեխայի </w:t>
            </w:r>
            <w:r w:rsidRPr="003D5D80">
              <w:rPr>
                <w:rFonts w:ascii="GHEA Grapalat" w:hAnsi="GHEA Grapalat"/>
                <w:sz w:val="18"/>
                <w:szCs w:val="18"/>
                <w:lang w:val="hy-AM"/>
              </w:rPr>
              <w:lastRenderedPageBreak/>
              <w:t>համար</w:t>
            </w:r>
          </w:p>
        </w:tc>
        <w:tc>
          <w:tcPr>
            <w:tcW w:w="1082" w:type="dxa"/>
            <w:shd w:val="clear" w:color="auto" w:fill="auto"/>
            <w:vAlign w:val="bottom"/>
          </w:tcPr>
          <w:p w14:paraId="62268515"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lastRenderedPageBreak/>
              <w:t xml:space="preserve">3 և ավելի </w:t>
            </w:r>
            <w:r w:rsidRPr="003D5D80">
              <w:rPr>
                <w:rFonts w:ascii="GHEA Grapalat" w:hAnsi="GHEA Grapalat"/>
                <w:sz w:val="18"/>
                <w:szCs w:val="18"/>
                <w:lang w:val="hy-AM"/>
              </w:rPr>
              <w:lastRenderedPageBreak/>
              <w:t>երեխայյի համար</w:t>
            </w:r>
          </w:p>
        </w:tc>
        <w:tc>
          <w:tcPr>
            <w:tcW w:w="1160" w:type="dxa"/>
            <w:vMerge/>
            <w:shd w:val="clear" w:color="auto" w:fill="auto"/>
            <w:vAlign w:val="bottom"/>
          </w:tcPr>
          <w:p w14:paraId="7ACC5723" w14:textId="77777777" w:rsidR="00CB2365" w:rsidRPr="003D5D80" w:rsidRDefault="00CB2365" w:rsidP="00EA7515">
            <w:pPr>
              <w:jc w:val="right"/>
              <w:rPr>
                <w:rFonts w:ascii="GHEA Grapalat" w:hAnsi="GHEA Grapalat"/>
                <w:sz w:val="18"/>
                <w:szCs w:val="18"/>
                <w:lang w:val="hy-AM"/>
              </w:rPr>
            </w:pPr>
          </w:p>
        </w:tc>
        <w:tc>
          <w:tcPr>
            <w:tcW w:w="1037" w:type="dxa"/>
            <w:shd w:val="clear" w:color="auto" w:fill="auto"/>
            <w:vAlign w:val="bottom"/>
          </w:tcPr>
          <w:p w14:paraId="0C37C8C3"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 xml:space="preserve">1 երեխայի </w:t>
            </w:r>
            <w:r w:rsidRPr="003D5D80">
              <w:rPr>
                <w:rFonts w:ascii="GHEA Grapalat" w:hAnsi="GHEA Grapalat"/>
                <w:sz w:val="18"/>
                <w:szCs w:val="18"/>
                <w:lang w:val="hy-AM"/>
              </w:rPr>
              <w:lastRenderedPageBreak/>
              <w:t>համար</w:t>
            </w:r>
          </w:p>
        </w:tc>
        <w:tc>
          <w:tcPr>
            <w:tcW w:w="1037" w:type="dxa"/>
            <w:shd w:val="clear" w:color="auto" w:fill="auto"/>
            <w:vAlign w:val="bottom"/>
          </w:tcPr>
          <w:p w14:paraId="531D9BCF"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lastRenderedPageBreak/>
              <w:t xml:space="preserve">2 երեխայի </w:t>
            </w:r>
            <w:r w:rsidRPr="003D5D80">
              <w:rPr>
                <w:rFonts w:ascii="GHEA Grapalat" w:hAnsi="GHEA Grapalat"/>
                <w:sz w:val="18"/>
                <w:szCs w:val="18"/>
                <w:lang w:val="hy-AM"/>
              </w:rPr>
              <w:lastRenderedPageBreak/>
              <w:t>համար</w:t>
            </w:r>
          </w:p>
        </w:tc>
        <w:tc>
          <w:tcPr>
            <w:tcW w:w="1082" w:type="dxa"/>
            <w:shd w:val="clear" w:color="auto" w:fill="auto"/>
            <w:vAlign w:val="bottom"/>
          </w:tcPr>
          <w:p w14:paraId="31EF2C2B"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lastRenderedPageBreak/>
              <w:t xml:space="preserve">3 և ավելի </w:t>
            </w:r>
            <w:r w:rsidRPr="003D5D80">
              <w:rPr>
                <w:rFonts w:ascii="GHEA Grapalat" w:hAnsi="GHEA Grapalat"/>
                <w:sz w:val="18"/>
                <w:szCs w:val="18"/>
                <w:lang w:val="hy-AM"/>
              </w:rPr>
              <w:lastRenderedPageBreak/>
              <w:t>երեխայյի համար</w:t>
            </w:r>
          </w:p>
        </w:tc>
      </w:tr>
      <w:tr w:rsidR="00CB2365" w:rsidRPr="003D5D80" w14:paraId="6B266EAA" w14:textId="77777777" w:rsidTr="00512F29">
        <w:tc>
          <w:tcPr>
            <w:tcW w:w="1487" w:type="dxa"/>
            <w:shd w:val="clear" w:color="auto" w:fill="auto"/>
            <w:vAlign w:val="bottom"/>
          </w:tcPr>
          <w:p w14:paraId="6632BD75" w14:textId="77777777" w:rsidR="00CB2365" w:rsidRPr="003D5D80" w:rsidRDefault="00CB2365" w:rsidP="00310444">
            <w:pPr>
              <w:ind w:firstLine="0"/>
              <w:jc w:val="left"/>
              <w:rPr>
                <w:rFonts w:ascii="GHEA Grapalat" w:hAnsi="GHEA Grapalat" w:cs="Sylfaen"/>
                <w:sz w:val="18"/>
                <w:szCs w:val="18"/>
                <w:lang w:val="hy-AM"/>
              </w:rPr>
            </w:pPr>
            <w:r w:rsidRPr="003D5D80">
              <w:rPr>
                <w:rFonts w:ascii="GHEA Grapalat" w:hAnsi="GHEA Grapalat" w:cs="Sylfaen"/>
                <w:sz w:val="18"/>
                <w:szCs w:val="18"/>
                <w:lang w:val="hy-AM"/>
              </w:rPr>
              <w:lastRenderedPageBreak/>
              <w:t>ք. Երևան</w:t>
            </w:r>
          </w:p>
        </w:tc>
        <w:tc>
          <w:tcPr>
            <w:tcW w:w="1160" w:type="dxa"/>
            <w:shd w:val="clear" w:color="auto" w:fill="auto"/>
            <w:vAlign w:val="bottom"/>
          </w:tcPr>
          <w:p w14:paraId="439B1CBA"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4,536</w:t>
            </w:r>
          </w:p>
        </w:tc>
        <w:tc>
          <w:tcPr>
            <w:tcW w:w="1036" w:type="dxa"/>
            <w:shd w:val="clear" w:color="auto" w:fill="auto"/>
            <w:vAlign w:val="bottom"/>
          </w:tcPr>
          <w:p w14:paraId="30A9E2A3"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4,430</w:t>
            </w:r>
          </w:p>
        </w:tc>
        <w:tc>
          <w:tcPr>
            <w:tcW w:w="1037" w:type="dxa"/>
            <w:shd w:val="clear" w:color="auto" w:fill="auto"/>
            <w:vAlign w:val="bottom"/>
          </w:tcPr>
          <w:p w14:paraId="0068639B"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94</w:t>
            </w:r>
          </w:p>
        </w:tc>
        <w:tc>
          <w:tcPr>
            <w:tcW w:w="1082" w:type="dxa"/>
            <w:shd w:val="clear" w:color="auto" w:fill="auto"/>
            <w:vAlign w:val="bottom"/>
          </w:tcPr>
          <w:p w14:paraId="3FC1E35C"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12</w:t>
            </w:r>
          </w:p>
        </w:tc>
        <w:tc>
          <w:tcPr>
            <w:tcW w:w="1160" w:type="dxa"/>
            <w:shd w:val="clear" w:color="auto" w:fill="auto"/>
            <w:vAlign w:val="bottom"/>
          </w:tcPr>
          <w:p w14:paraId="0C3C2727"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5,381</w:t>
            </w:r>
          </w:p>
        </w:tc>
        <w:tc>
          <w:tcPr>
            <w:tcW w:w="1037" w:type="dxa"/>
            <w:shd w:val="clear" w:color="auto" w:fill="auto"/>
            <w:vAlign w:val="bottom"/>
          </w:tcPr>
          <w:p w14:paraId="7AB6C627"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5,231</w:t>
            </w:r>
          </w:p>
        </w:tc>
        <w:tc>
          <w:tcPr>
            <w:tcW w:w="1037" w:type="dxa"/>
            <w:shd w:val="clear" w:color="auto" w:fill="auto"/>
            <w:vAlign w:val="bottom"/>
          </w:tcPr>
          <w:p w14:paraId="50DCAED8"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142</w:t>
            </w:r>
          </w:p>
        </w:tc>
        <w:tc>
          <w:tcPr>
            <w:tcW w:w="1082" w:type="dxa"/>
            <w:shd w:val="clear" w:color="auto" w:fill="auto"/>
            <w:vAlign w:val="bottom"/>
          </w:tcPr>
          <w:p w14:paraId="3D2C64DE"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8</w:t>
            </w:r>
          </w:p>
        </w:tc>
      </w:tr>
      <w:tr w:rsidR="00CB2365" w:rsidRPr="003D5D80" w14:paraId="5E01CBAF" w14:textId="77777777" w:rsidTr="00512F29">
        <w:tc>
          <w:tcPr>
            <w:tcW w:w="1487" w:type="dxa"/>
            <w:shd w:val="clear" w:color="auto" w:fill="auto"/>
            <w:vAlign w:val="bottom"/>
          </w:tcPr>
          <w:p w14:paraId="3C705DAE" w14:textId="77777777" w:rsidR="00CB2365" w:rsidRPr="003D5D80" w:rsidRDefault="00CB2365" w:rsidP="00310444">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Ընդամենը ՀՀ</w:t>
            </w:r>
          </w:p>
        </w:tc>
        <w:tc>
          <w:tcPr>
            <w:tcW w:w="1160" w:type="dxa"/>
            <w:shd w:val="clear" w:color="auto" w:fill="auto"/>
            <w:vAlign w:val="bottom"/>
          </w:tcPr>
          <w:p w14:paraId="3DC6A1AC"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11,992</w:t>
            </w:r>
          </w:p>
        </w:tc>
        <w:tc>
          <w:tcPr>
            <w:tcW w:w="1036" w:type="dxa"/>
            <w:shd w:val="clear" w:color="auto" w:fill="auto"/>
            <w:vAlign w:val="bottom"/>
          </w:tcPr>
          <w:p w14:paraId="08350593"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11,646</w:t>
            </w:r>
          </w:p>
        </w:tc>
        <w:tc>
          <w:tcPr>
            <w:tcW w:w="1037" w:type="dxa"/>
            <w:shd w:val="clear" w:color="auto" w:fill="auto"/>
            <w:vAlign w:val="bottom"/>
          </w:tcPr>
          <w:p w14:paraId="752393D1"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310</w:t>
            </w:r>
          </w:p>
        </w:tc>
        <w:tc>
          <w:tcPr>
            <w:tcW w:w="1082" w:type="dxa"/>
            <w:shd w:val="clear" w:color="auto" w:fill="auto"/>
            <w:vAlign w:val="bottom"/>
          </w:tcPr>
          <w:p w14:paraId="70EABAB3"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36</w:t>
            </w:r>
          </w:p>
        </w:tc>
        <w:tc>
          <w:tcPr>
            <w:tcW w:w="1160" w:type="dxa"/>
            <w:shd w:val="clear" w:color="auto" w:fill="auto"/>
            <w:vAlign w:val="bottom"/>
          </w:tcPr>
          <w:p w14:paraId="780955F1"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11,343</w:t>
            </w:r>
          </w:p>
        </w:tc>
        <w:tc>
          <w:tcPr>
            <w:tcW w:w="1037" w:type="dxa"/>
            <w:shd w:val="clear" w:color="auto" w:fill="auto"/>
            <w:vAlign w:val="bottom"/>
          </w:tcPr>
          <w:p w14:paraId="1932F491"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11,031</w:t>
            </w:r>
          </w:p>
        </w:tc>
        <w:tc>
          <w:tcPr>
            <w:tcW w:w="1037" w:type="dxa"/>
            <w:shd w:val="clear" w:color="auto" w:fill="auto"/>
            <w:vAlign w:val="bottom"/>
          </w:tcPr>
          <w:p w14:paraId="52DD1573"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299</w:t>
            </w:r>
          </w:p>
        </w:tc>
        <w:tc>
          <w:tcPr>
            <w:tcW w:w="1082" w:type="dxa"/>
            <w:shd w:val="clear" w:color="auto" w:fill="auto"/>
            <w:vAlign w:val="bottom"/>
          </w:tcPr>
          <w:p w14:paraId="068CAE27" w14:textId="77777777" w:rsidR="00CB2365" w:rsidRPr="003D5D80" w:rsidRDefault="00CB2365" w:rsidP="00EA7515">
            <w:pPr>
              <w:jc w:val="right"/>
              <w:rPr>
                <w:rFonts w:ascii="GHEA Grapalat" w:hAnsi="GHEA Grapalat"/>
                <w:sz w:val="18"/>
                <w:szCs w:val="18"/>
                <w:lang w:val="hy-AM"/>
              </w:rPr>
            </w:pPr>
            <w:r w:rsidRPr="003D5D80">
              <w:rPr>
                <w:rFonts w:ascii="GHEA Grapalat" w:hAnsi="GHEA Grapalat"/>
                <w:sz w:val="18"/>
                <w:szCs w:val="18"/>
                <w:lang w:val="hy-AM"/>
              </w:rPr>
              <w:t>13</w:t>
            </w:r>
          </w:p>
        </w:tc>
      </w:tr>
    </w:tbl>
    <w:p w14:paraId="5D22D5C6" w14:textId="455AA7C2" w:rsidR="00CB2365" w:rsidRPr="003D5D80" w:rsidRDefault="00CB2365" w:rsidP="00885B49">
      <w:pPr>
        <w:pStyle w:val="0Main"/>
        <w:numPr>
          <w:ilvl w:val="0"/>
          <w:numId w:val="0"/>
        </w:numPr>
      </w:pPr>
      <w:r w:rsidRPr="003D5D80">
        <w:rPr>
          <w:b/>
        </w:rPr>
        <w:t>Աղյուսակ 6</w:t>
      </w:r>
      <w:r w:rsidRPr="003D5D80">
        <w:rPr>
          <w:rFonts w:cs="Cambria Math"/>
          <w:b/>
        </w:rPr>
        <w:t>.</w:t>
      </w:r>
      <w:r w:rsidRPr="003D5D80">
        <w:t xml:space="preserve"> Մինչև </w:t>
      </w:r>
      <w:r w:rsidR="001F3D9B" w:rsidRPr="003D5D80">
        <w:t xml:space="preserve">երկու տարեկան </w:t>
      </w:r>
      <w:r w:rsidRPr="003D5D80">
        <w:t>երեխայի խնամքի նոր նշանակված նպաստներ</w:t>
      </w:r>
      <w:r w:rsidR="004C1F6F" w:rsidRPr="003D5D80">
        <w:t>ը</w:t>
      </w:r>
      <w:r w:rsidRPr="003D5D80">
        <w:t>, 2016</w:t>
      </w:r>
      <w:r w:rsidR="004C1F6F" w:rsidRPr="003D5D80">
        <w:t>-</w:t>
      </w:r>
      <w:r w:rsidRPr="003D5D80">
        <w:t>2017թթ., մարդ</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1166"/>
        <w:gridCol w:w="1160"/>
        <w:gridCol w:w="1160"/>
        <w:gridCol w:w="1123"/>
        <w:gridCol w:w="1134"/>
        <w:gridCol w:w="1223"/>
        <w:gridCol w:w="1160"/>
        <w:gridCol w:w="1161"/>
      </w:tblGrid>
      <w:tr w:rsidR="00CB2365" w:rsidRPr="003D5D80" w14:paraId="4AEA960E" w14:textId="77777777" w:rsidTr="00AD63EF">
        <w:tc>
          <w:tcPr>
            <w:tcW w:w="1487" w:type="dxa"/>
            <w:vMerge w:val="restart"/>
            <w:shd w:val="clear" w:color="auto" w:fill="auto"/>
          </w:tcPr>
          <w:p w14:paraId="1C6FE6FF" w14:textId="77777777" w:rsidR="00CB2365" w:rsidRPr="003D5D80" w:rsidRDefault="00CB2365" w:rsidP="00455D55">
            <w:pPr>
              <w:ind w:firstLine="0"/>
              <w:jc w:val="left"/>
              <w:rPr>
                <w:rFonts w:ascii="GHEA Grapalat" w:hAnsi="GHEA Grapalat" w:cs="Sylfaen"/>
                <w:sz w:val="16"/>
                <w:szCs w:val="16"/>
                <w:lang w:val="hy-AM"/>
              </w:rPr>
            </w:pPr>
          </w:p>
        </w:tc>
        <w:tc>
          <w:tcPr>
            <w:tcW w:w="4609" w:type="dxa"/>
            <w:gridSpan w:val="4"/>
            <w:shd w:val="clear" w:color="auto" w:fill="auto"/>
          </w:tcPr>
          <w:p w14:paraId="0BFD84DB" w14:textId="77777777" w:rsidR="00CB2365" w:rsidRPr="003D5D80" w:rsidRDefault="00CB2365" w:rsidP="003609A4">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Նոր նշանակված նպաստառուների թվաքանակը, 2016թ.</w:t>
            </w:r>
          </w:p>
        </w:tc>
        <w:tc>
          <w:tcPr>
            <w:tcW w:w="4678" w:type="dxa"/>
            <w:gridSpan w:val="4"/>
            <w:shd w:val="clear" w:color="auto" w:fill="auto"/>
          </w:tcPr>
          <w:p w14:paraId="17DE6C39" w14:textId="77777777" w:rsidR="00CB2365" w:rsidRPr="003D5D80" w:rsidRDefault="00CB2365" w:rsidP="003609A4">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Նպաստառուների թվաքանակը, 2017թ.</w:t>
            </w:r>
          </w:p>
        </w:tc>
      </w:tr>
      <w:tr w:rsidR="00CB2365" w:rsidRPr="003D5D80" w14:paraId="4891604B" w14:textId="77777777" w:rsidTr="00AD63EF">
        <w:tc>
          <w:tcPr>
            <w:tcW w:w="1487" w:type="dxa"/>
            <w:vMerge/>
            <w:shd w:val="clear" w:color="auto" w:fill="auto"/>
          </w:tcPr>
          <w:p w14:paraId="248B7EA4" w14:textId="77777777" w:rsidR="00CB2365" w:rsidRPr="003D5D80" w:rsidRDefault="00CB2365" w:rsidP="00455D55">
            <w:pPr>
              <w:ind w:firstLine="0"/>
              <w:jc w:val="left"/>
              <w:rPr>
                <w:rFonts w:ascii="GHEA Grapalat" w:hAnsi="GHEA Grapalat" w:cs="Sylfaen"/>
                <w:sz w:val="16"/>
                <w:szCs w:val="16"/>
                <w:lang w:val="hy-AM"/>
              </w:rPr>
            </w:pPr>
          </w:p>
        </w:tc>
        <w:tc>
          <w:tcPr>
            <w:tcW w:w="1166" w:type="dxa"/>
            <w:vMerge w:val="restart"/>
            <w:shd w:val="clear" w:color="auto" w:fill="auto"/>
          </w:tcPr>
          <w:p w14:paraId="16860E1B" w14:textId="77777777" w:rsidR="00CB2365" w:rsidRPr="003D5D80" w:rsidRDefault="00CB2365" w:rsidP="003609A4">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ընդամենը</w:t>
            </w:r>
          </w:p>
        </w:tc>
        <w:tc>
          <w:tcPr>
            <w:tcW w:w="3443" w:type="dxa"/>
            <w:gridSpan w:val="3"/>
            <w:shd w:val="clear" w:color="auto" w:fill="auto"/>
          </w:tcPr>
          <w:p w14:paraId="2FD7E1F3" w14:textId="77777777" w:rsidR="00CB2365" w:rsidRPr="003D5D80" w:rsidRDefault="00CB2365" w:rsidP="003609A4">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այդ թվում</w:t>
            </w:r>
          </w:p>
        </w:tc>
        <w:tc>
          <w:tcPr>
            <w:tcW w:w="1134" w:type="dxa"/>
            <w:shd w:val="clear" w:color="auto" w:fill="auto"/>
          </w:tcPr>
          <w:p w14:paraId="0803ED57" w14:textId="77777777" w:rsidR="00CB2365" w:rsidRPr="003D5D80" w:rsidRDefault="00CB2365" w:rsidP="003609A4">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ընդամենը</w:t>
            </w:r>
          </w:p>
        </w:tc>
        <w:tc>
          <w:tcPr>
            <w:tcW w:w="3544" w:type="dxa"/>
            <w:gridSpan w:val="3"/>
            <w:shd w:val="clear" w:color="auto" w:fill="auto"/>
          </w:tcPr>
          <w:p w14:paraId="19B4CFB7" w14:textId="77777777" w:rsidR="00CB2365" w:rsidRPr="003D5D80" w:rsidRDefault="00CB2365" w:rsidP="003609A4">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այդ թվում</w:t>
            </w:r>
          </w:p>
        </w:tc>
      </w:tr>
      <w:tr w:rsidR="00CB2365" w:rsidRPr="003D5D80" w14:paraId="76B886A1" w14:textId="77777777" w:rsidTr="00AD63EF">
        <w:tc>
          <w:tcPr>
            <w:tcW w:w="1487" w:type="dxa"/>
            <w:vMerge/>
            <w:shd w:val="clear" w:color="auto" w:fill="auto"/>
          </w:tcPr>
          <w:p w14:paraId="0C27FBA9" w14:textId="77777777" w:rsidR="00CB2365" w:rsidRPr="003D5D80" w:rsidRDefault="00CB2365" w:rsidP="00455D55">
            <w:pPr>
              <w:ind w:firstLine="0"/>
              <w:jc w:val="left"/>
              <w:rPr>
                <w:rFonts w:ascii="GHEA Grapalat" w:hAnsi="GHEA Grapalat" w:cs="Sylfaen"/>
                <w:sz w:val="16"/>
                <w:szCs w:val="16"/>
                <w:lang w:val="hy-AM"/>
              </w:rPr>
            </w:pPr>
          </w:p>
        </w:tc>
        <w:tc>
          <w:tcPr>
            <w:tcW w:w="1166" w:type="dxa"/>
            <w:vMerge/>
            <w:shd w:val="clear" w:color="auto" w:fill="auto"/>
          </w:tcPr>
          <w:p w14:paraId="74EE30C6" w14:textId="77777777" w:rsidR="00CB2365" w:rsidRPr="003D5D80" w:rsidRDefault="00CB2365" w:rsidP="00455D55">
            <w:pPr>
              <w:ind w:firstLine="0"/>
              <w:jc w:val="left"/>
              <w:rPr>
                <w:rFonts w:ascii="GHEA Grapalat" w:hAnsi="GHEA Grapalat" w:cs="Sylfaen"/>
                <w:sz w:val="16"/>
                <w:szCs w:val="16"/>
                <w:lang w:val="hy-AM"/>
              </w:rPr>
            </w:pPr>
          </w:p>
        </w:tc>
        <w:tc>
          <w:tcPr>
            <w:tcW w:w="1160" w:type="dxa"/>
            <w:shd w:val="clear" w:color="auto" w:fill="auto"/>
          </w:tcPr>
          <w:p w14:paraId="70D2067A"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 երեխայի համար</w:t>
            </w:r>
          </w:p>
        </w:tc>
        <w:tc>
          <w:tcPr>
            <w:tcW w:w="1160" w:type="dxa"/>
            <w:shd w:val="clear" w:color="auto" w:fill="auto"/>
          </w:tcPr>
          <w:p w14:paraId="444F5B8C"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2 երեխայի համար</w:t>
            </w:r>
          </w:p>
        </w:tc>
        <w:tc>
          <w:tcPr>
            <w:tcW w:w="1123" w:type="dxa"/>
            <w:shd w:val="clear" w:color="auto" w:fill="auto"/>
          </w:tcPr>
          <w:p w14:paraId="3377F2FC"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 և ավելի երեխայյի համար</w:t>
            </w:r>
          </w:p>
        </w:tc>
        <w:tc>
          <w:tcPr>
            <w:tcW w:w="1134" w:type="dxa"/>
            <w:shd w:val="clear" w:color="auto" w:fill="auto"/>
          </w:tcPr>
          <w:p w14:paraId="1BB18152" w14:textId="77777777" w:rsidR="00CB2365" w:rsidRPr="003D5D80" w:rsidRDefault="00CB2365" w:rsidP="008D5895">
            <w:pPr>
              <w:ind w:firstLine="0"/>
              <w:jc w:val="center"/>
              <w:rPr>
                <w:rFonts w:ascii="GHEA Grapalat" w:hAnsi="GHEA Grapalat" w:cs="Sylfaen"/>
                <w:sz w:val="16"/>
                <w:szCs w:val="16"/>
                <w:lang w:val="hy-AM"/>
              </w:rPr>
            </w:pPr>
          </w:p>
        </w:tc>
        <w:tc>
          <w:tcPr>
            <w:tcW w:w="1223" w:type="dxa"/>
            <w:shd w:val="clear" w:color="auto" w:fill="auto"/>
          </w:tcPr>
          <w:p w14:paraId="03BADD1E"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 երեխայի համար</w:t>
            </w:r>
          </w:p>
        </w:tc>
        <w:tc>
          <w:tcPr>
            <w:tcW w:w="1160" w:type="dxa"/>
            <w:shd w:val="clear" w:color="auto" w:fill="auto"/>
          </w:tcPr>
          <w:p w14:paraId="32C16F76"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2 երեխայի համար</w:t>
            </w:r>
          </w:p>
        </w:tc>
        <w:tc>
          <w:tcPr>
            <w:tcW w:w="1161" w:type="dxa"/>
            <w:shd w:val="clear" w:color="auto" w:fill="auto"/>
          </w:tcPr>
          <w:p w14:paraId="41DDD81C"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 և ավելի երեխայյի համար</w:t>
            </w:r>
          </w:p>
        </w:tc>
      </w:tr>
      <w:tr w:rsidR="00CB2365" w:rsidRPr="003D5D80" w14:paraId="323CD261" w14:textId="77777777" w:rsidTr="00AD63EF">
        <w:tc>
          <w:tcPr>
            <w:tcW w:w="1487" w:type="dxa"/>
            <w:shd w:val="clear" w:color="auto" w:fill="auto"/>
          </w:tcPr>
          <w:p w14:paraId="2011D43D" w14:textId="77777777" w:rsidR="00CB2365" w:rsidRPr="003D5D80" w:rsidRDefault="00CB2365" w:rsidP="00455D55">
            <w:pPr>
              <w:ind w:firstLine="0"/>
              <w:jc w:val="left"/>
              <w:rPr>
                <w:rFonts w:ascii="GHEA Grapalat" w:hAnsi="GHEA Grapalat" w:cs="Sylfaen"/>
                <w:sz w:val="16"/>
                <w:szCs w:val="16"/>
                <w:lang w:val="hy-AM"/>
              </w:rPr>
            </w:pPr>
            <w:r w:rsidRPr="003D5D80">
              <w:rPr>
                <w:rFonts w:ascii="GHEA Grapalat" w:hAnsi="GHEA Grapalat" w:cs="Sylfaen"/>
                <w:sz w:val="16"/>
                <w:szCs w:val="16"/>
                <w:lang w:val="hy-AM"/>
              </w:rPr>
              <w:t>ք. Երևան</w:t>
            </w:r>
          </w:p>
        </w:tc>
        <w:tc>
          <w:tcPr>
            <w:tcW w:w="1166" w:type="dxa"/>
            <w:shd w:val="clear" w:color="auto" w:fill="auto"/>
          </w:tcPr>
          <w:p w14:paraId="6707E47A"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3,286</w:t>
            </w:r>
          </w:p>
        </w:tc>
        <w:tc>
          <w:tcPr>
            <w:tcW w:w="1160" w:type="dxa"/>
            <w:shd w:val="clear" w:color="auto" w:fill="auto"/>
          </w:tcPr>
          <w:p w14:paraId="34D4FEA1"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3,214</w:t>
            </w:r>
          </w:p>
        </w:tc>
        <w:tc>
          <w:tcPr>
            <w:tcW w:w="1160" w:type="dxa"/>
            <w:shd w:val="clear" w:color="auto" w:fill="auto"/>
          </w:tcPr>
          <w:p w14:paraId="6A3925F3"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66</w:t>
            </w:r>
          </w:p>
        </w:tc>
        <w:tc>
          <w:tcPr>
            <w:tcW w:w="1123" w:type="dxa"/>
            <w:shd w:val="clear" w:color="auto" w:fill="auto"/>
          </w:tcPr>
          <w:p w14:paraId="2D71D5B6"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6</w:t>
            </w:r>
          </w:p>
        </w:tc>
        <w:tc>
          <w:tcPr>
            <w:tcW w:w="1134" w:type="dxa"/>
            <w:shd w:val="clear" w:color="auto" w:fill="auto"/>
          </w:tcPr>
          <w:p w14:paraId="03207951"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3,680</w:t>
            </w:r>
          </w:p>
        </w:tc>
        <w:tc>
          <w:tcPr>
            <w:tcW w:w="1223" w:type="dxa"/>
            <w:shd w:val="clear" w:color="auto" w:fill="auto"/>
          </w:tcPr>
          <w:p w14:paraId="0FDAD5DF"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3,605</w:t>
            </w:r>
          </w:p>
        </w:tc>
        <w:tc>
          <w:tcPr>
            <w:tcW w:w="1160" w:type="dxa"/>
            <w:shd w:val="clear" w:color="auto" w:fill="auto"/>
          </w:tcPr>
          <w:p w14:paraId="594B7D64"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70</w:t>
            </w:r>
          </w:p>
        </w:tc>
        <w:tc>
          <w:tcPr>
            <w:tcW w:w="1161" w:type="dxa"/>
            <w:shd w:val="clear" w:color="auto" w:fill="auto"/>
          </w:tcPr>
          <w:p w14:paraId="40164AB5"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5</w:t>
            </w:r>
          </w:p>
        </w:tc>
      </w:tr>
      <w:tr w:rsidR="00CB2365" w:rsidRPr="003D5D80" w14:paraId="773FB7CA" w14:textId="77777777" w:rsidTr="00AD63EF">
        <w:tc>
          <w:tcPr>
            <w:tcW w:w="1487" w:type="dxa"/>
            <w:shd w:val="clear" w:color="auto" w:fill="auto"/>
          </w:tcPr>
          <w:p w14:paraId="625F97CC" w14:textId="77777777" w:rsidR="00CB2365" w:rsidRPr="003D5D80" w:rsidRDefault="00CB2365" w:rsidP="00455D55">
            <w:pPr>
              <w:ind w:firstLine="0"/>
              <w:jc w:val="left"/>
              <w:rPr>
                <w:rFonts w:ascii="GHEA Grapalat" w:hAnsi="GHEA Grapalat" w:cs="Sylfaen"/>
                <w:sz w:val="16"/>
                <w:szCs w:val="16"/>
                <w:lang w:val="hy-AM"/>
              </w:rPr>
            </w:pPr>
            <w:r w:rsidRPr="003D5D80">
              <w:rPr>
                <w:rFonts w:ascii="GHEA Grapalat" w:hAnsi="GHEA Grapalat" w:cs="Sylfaen"/>
                <w:sz w:val="16"/>
                <w:szCs w:val="16"/>
                <w:lang w:val="hy-AM"/>
              </w:rPr>
              <w:t>Ընդամենը ՀՀ</w:t>
            </w:r>
          </w:p>
        </w:tc>
        <w:tc>
          <w:tcPr>
            <w:tcW w:w="1166" w:type="dxa"/>
            <w:shd w:val="clear" w:color="auto" w:fill="auto"/>
          </w:tcPr>
          <w:p w14:paraId="084F4EAB"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8,541</w:t>
            </w:r>
          </w:p>
        </w:tc>
        <w:tc>
          <w:tcPr>
            <w:tcW w:w="1160" w:type="dxa"/>
            <w:shd w:val="clear" w:color="auto" w:fill="auto"/>
          </w:tcPr>
          <w:p w14:paraId="6589BCA0"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8,302</w:t>
            </w:r>
          </w:p>
        </w:tc>
        <w:tc>
          <w:tcPr>
            <w:tcW w:w="1160" w:type="dxa"/>
            <w:shd w:val="clear" w:color="auto" w:fill="auto"/>
          </w:tcPr>
          <w:p w14:paraId="70164367"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218</w:t>
            </w:r>
          </w:p>
        </w:tc>
        <w:tc>
          <w:tcPr>
            <w:tcW w:w="1123" w:type="dxa"/>
            <w:shd w:val="clear" w:color="auto" w:fill="auto"/>
          </w:tcPr>
          <w:p w14:paraId="2124BB3C"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21</w:t>
            </w:r>
          </w:p>
        </w:tc>
        <w:tc>
          <w:tcPr>
            <w:tcW w:w="1134" w:type="dxa"/>
            <w:shd w:val="clear" w:color="auto" w:fill="auto"/>
          </w:tcPr>
          <w:p w14:paraId="192FA72B"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7,606</w:t>
            </w:r>
          </w:p>
        </w:tc>
        <w:tc>
          <w:tcPr>
            <w:tcW w:w="1223" w:type="dxa"/>
            <w:shd w:val="clear" w:color="auto" w:fill="auto"/>
          </w:tcPr>
          <w:p w14:paraId="542CE334"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7,447</w:t>
            </w:r>
          </w:p>
        </w:tc>
        <w:tc>
          <w:tcPr>
            <w:tcW w:w="1160" w:type="dxa"/>
            <w:shd w:val="clear" w:color="auto" w:fill="auto"/>
          </w:tcPr>
          <w:p w14:paraId="59151FC6"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150</w:t>
            </w:r>
          </w:p>
        </w:tc>
        <w:tc>
          <w:tcPr>
            <w:tcW w:w="1161" w:type="dxa"/>
            <w:shd w:val="clear" w:color="auto" w:fill="auto"/>
          </w:tcPr>
          <w:p w14:paraId="1A70DFA0" w14:textId="77777777" w:rsidR="00CB2365" w:rsidRPr="003D5D80" w:rsidRDefault="00CB2365" w:rsidP="008D5895">
            <w:pPr>
              <w:ind w:firstLine="0"/>
              <w:jc w:val="center"/>
              <w:rPr>
                <w:rFonts w:ascii="GHEA Grapalat" w:hAnsi="GHEA Grapalat" w:cs="Sylfaen"/>
                <w:sz w:val="16"/>
                <w:szCs w:val="16"/>
                <w:lang w:val="hy-AM"/>
              </w:rPr>
            </w:pPr>
            <w:r w:rsidRPr="003D5D80">
              <w:rPr>
                <w:rFonts w:ascii="GHEA Grapalat" w:hAnsi="GHEA Grapalat" w:cs="Sylfaen"/>
                <w:sz w:val="16"/>
                <w:szCs w:val="16"/>
                <w:lang w:val="hy-AM"/>
              </w:rPr>
              <w:t>9</w:t>
            </w:r>
          </w:p>
        </w:tc>
      </w:tr>
    </w:tbl>
    <w:p w14:paraId="627AC933" w14:textId="77777777" w:rsidR="00CB2365" w:rsidRPr="003D5D80" w:rsidRDefault="00CB2365" w:rsidP="00885B49">
      <w:pPr>
        <w:pStyle w:val="0Main"/>
        <w:numPr>
          <w:ilvl w:val="0"/>
          <w:numId w:val="0"/>
        </w:numPr>
      </w:pPr>
    </w:p>
    <w:p w14:paraId="2A2353EA" w14:textId="796E0A8B" w:rsidR="00FB18B0" w:rsidRPr="003D5D80" w:rsidRDefault="00FB18B0" w:rsidP="00885B49">
      <w:pPr>
        <w:pStyle w:val="0Main"/>
      </w:pPr>
      <w:r w:rsidRPr="003D5D80">
        <w:t>Մինչև երեք տարեկան երեխայի խնամքի արձակուրդում գտնվող անձանց՝ մինչև երեխայի երկու տարին լրանալը</w:t>
      </w:r>
      <w:r w:rsidR="0007237C" w:rsidRPr="003D5D80">
        <w:t xml:space="preserve"> </w:t>
      </w:r>
      <w:r w:rsidRPr="003D5D80">
        <w:t>աշխատանքի վերադառնլալու աջակցության նպատակով մշակվել և 2017թ-ին ներկայացվել է «Զբաղվածության մասին» ՀՀ օրենքում լրացումներ և փոփոխություններ անելու նախագիծ, որով</w:t>
      </w:r>
      <w:r w:rsidR="0007237C" w:rsidRPr="003D5D80">
        <w:t xml:space="preserve"> </w:t>
      </w:r>
      <w:r w:rsidRPr="003D5D80">
        <w:t>նախատեսվում է երեխայի խնամքն աշխատանքին զուգահեռ կազմակերպելու համար աջակցության իրավունք՝ ՀՀ կառավարության սահմանված կարգով:</w:t>
      </w:r>
    </w:p>
    <w:p w14:paraId="447F09A1" w14:textId="3F525544" w:rsidR="00F84C21" w:rsidRPr="003D5D80" w:rsidRDefault="00C16786" w:rsidP="00885B49">
      <w:pPr>
        <w:pStyle w:val="0Main"/>
      </w:pPr>
      <w:r w:rsidRPr="003D5D80">
        <w:t>Գործող նախադպրոցական հաստատությունների թիվը Հայաստան</w:t>
      </w:r>
      <w:r w:rsidR="00264CA2" w:rsidRPr="003D5D80">
        <w:t xml:space="preserve">ում վերջին </w:t>
      </w:r>
      <w:r w:rsidR="00F3023B" w:rsidRPr="003D5D80">
        <w:t>յոթ</w:t>
      </w:r>
      <w:r w:rsidR="00264CA2" w:rsidRPr="003D5D80">
        <w:t xml:space="preserve"> տարիների ընթացքում շարունակաբար աճել է։ Այսպես, եթե 2011թ. գործում </w:t>
      </w:r>
      <w:r w:rsidR="0082650B" w:rsidRPr="003D5D80">
        <w:t xml:space="preserve">էր </w:t>
      </w:r>
      <w:r w:rsidR="00264CA2" w:rsidRPr="003D5D80">
        <w:t>թվով 660 հաստատություն, ապա 201</w:t>
      </w:r>
      <w:r w:rsidR="00F3023B" w:rsidRPr="003D5D80">
        <w:t>7</w:t>
      </w:r>
      <w:r w:rsidR="00264CA2" w:rsidRPr="003D5D80">
        <w:t>թ.՝ արդեն 7</w:t>
      </w:r>
      <w:r w:rsidR="00DD2447" w:rsidRPr="003D5D80">
        <w:t>33</w:t>
      </w:r>
      <w:r w:rsidR="00264CA2" w:rsidRPr="003D5D80">
        <w:t xml:space="preserve"> նախադպրոցական կրթություն ապահովող հաստատություն, </w:t>
      </w:r>
      <w:r w:rsidR="00FB18B0" w:rsidRPr="003D5D80">
        <w:t xml:space="preserve">որոնցից 666-ը` մանկապարտեզ, 67-ը` մսուր-մանկապարտեզ (գործել է նա 135 դպրոց-մանկապարտեզ): ՆԴՀ-ների ընդհանուր քանակից 692-ը համայնքային և գերատեսչական ենթակայության են, իսկ 41-ը` ոչ պետական։ ՆԴՀ-ների ընդհանուր թվաքանակի </w:t>
      </w:r>
      <w:r w:rsidR="00264CA2" w:rsidRPr="003D5D80">
        <w:t xml:space="preserve">աճը կազմել է </w:t>
      </w:r>
      <w:r w:rsidR="00DD2447" w:rsidRPr="003D5D80">
        <w:t>1</w:t>
      </w:r>
      <w:r w:rsidR="009B1304" w:rsidRPr="003D5D80">
        <w:t>1</w:t>
      </w:r>
      <w:r w:rsidR="00264CA2" w:rsidRPr="003D5D80">
        <w:t>.</w:t>
      </w:r>
      <w:r w:rsidR="00DD2447" w:rsidRPr="003D5D80">
        <w:t>1</w:t>
      </w:r>
      <w:r w:rsidR="00264CA2" w:rsidRPr="003D5D80">
        <w:t>%:</w:t>
      </w:r>
      <w:r w:rsidR="00264CA2" w:rsidRPr="003D5D80">
        <w:rPr>
          <w:rStyle w:val="FootnoteReference"/>
          <w:rFonts w:eastAsiaTheme="minorEastAsia"/>
        </w:rPr>
        <w:footnoteReference w:id="23"/>
      </w:r>
      <w:r w:rsidR="00264CA2" w:rsidRPr="003D5D80">
        <w:t xml:space="preserve"> </w:t>
      </w:r>
      <w:r w:rsidR="00FB18B0" w:rsidRPr="003D5D80">
        <w:t>Հ</w:t>
      </w:r>
      <w:r w:rsidR="00264CA2" w:rsidRPr="003D5D80">
        <w:t>աճախող երեխաների թվաքանակը 2011թ. կազմել է 63.5 հազ. երեխա, իսկ 201</w:t>
      </w:r>
      <w:r w:rsidR="00DD2447" w:rsidRPr="003D5D80">
        <w:t>7</w:t>
      </w:r>
      <w:r w:rsidR="00264CA2" w:rsidRPr="003D5D80">
        <w:t xml:space="preserve">թ.՝ </w:t>
      </w:r>
      <w:r w:rsidR="00DD2447" w:rsidRPr="003D5D80">
        <w:t xml:space="preserve">շուրջ </w:t>
      </w:r>
      <w:r w:rsidR="00264CA2" w:rsidRPr="003D5D80">
        <w:t>72.</w:t>
      </w:r>
      <w:r w:rsidR="00DD2447" w:rsidRPr="003D5D80">
        <w:t>7</w:t>
      </w:r>
      <w:r w:rsidR="00264CA2" w:rsidRPr="003D5D80">
        <w:t xml:space="preserve"> հազ. երեխա, նախորդ </w:t>
      </w:r>
      <w:r w:rsidR="00DD2447" w:rsidRPr="003D5D80">
        <w:t>յոթ</w:t>
      </w:r>
      <w:r w:rsidR="00264CA2" w:rsidRPr="003D5D80">
        <w:t xml:space="preserve"> տարիների ընթացքում գրանցված աճը՝ 1</w:t>
      </w:r>
      <w:r w:rsidR="00DD2447" w:rsidRPr="003D5D80">
        <w:t>4</w:t>
      </w:r>
      <w:r w:rsidR="00264CA2" w:rsidRPr="003D5D80">
        <w:t>.</w:t>
      </w:r>
      <w:r w:rsidR="00DD2447" w:rsidRPr="003D5D80">
        <w:t>5</w:t>
      </w:r>
      <w:r w:rsidR="00264CA2" w:rsidRPr="003D5D80">
        <w:t xml:space="preserve">%: </w:t>
      </w:r>
      <w:r w:rsidR="00D2407D" w:rsidRPr="003D5D80">
        <w:t>Մեկ խմբում երեխաների միջին թվաքանակը կազմել է 26 երեխա, տեղերի փաստացի զբաղվածությունը` 87.2%: Միջին հաշվով մեկ ՆԴՀ հաճախել է 88 երեխա, մեկ մանկավարժին բաժին է ընկել 12 երեխա</w:t>
      </w:r>
      <w:r w:rsidR="00FB18B0" w:rsidRPr="003D5D80">
        <w:t>:</w:t>
      </w:r>
      <w:r w:rsidR="00A92C9D" w:rsidRPr="003D5D80">
        <w:rPr>
          <w:rStyle w:val="FootnoteReference"/>
          <w:rFonts w:cs="Sylfaen"/>
        </w:rPr>
        <w:footnoteReference w:id="24"/>
      </w:r>
    </w:p>
    <w:p w14:paraId="58A14313" w14:textId="2E69A7D7" w:rsidR="00916925" w:rsidRPr="003D5D80" w:rsidRDefault="00264CA2" w:rsidP="00885B49">
      <w:pPr>
        <w:pStyle w:val="0Main"/>
      </w:pPr>
      <w:r w:rsidRPr="003D5D80">
        <w:t xml:space="preserve">ՆԴՀ ծառայությունների նկատմամբ պահանջարկի կայուն աճին զուգընթաց աճել են նաև պետական բյուջեից ֆինանսավորվող միջոցները: </w:t>
      </w:r>
      <w:r w:rsidRPr="003D5D80">
        <w:rPr>
          <w:i/>
        </w:rPr>
        <w:t xml:space="preserve">Գծապատկեր </w:t>
      </w:r>
      <w:r w:rsidR="00F84C21" w:rsidRPr="003D5D80">
        <w:rPr>
          <w:i/>
        </w:rPr>
        <w:t>6</w:t>
      </w:r>
      <w:r w:rsidRPr="003D5D80">
        <w:rPr>
          <w:i/>
        </w:rPr>
        <w:t>-ում</w:t>
      </w:r>
      <w:r w:rsidRPr="003D5D80">
        <w:t xml:space="preserve"> ներկայացված է վերոնշյալ վերջին </w:t>
      </w:r>
      <w:r w:rsidR="00F61729" w:rsidRPr="003D5D80">
        <w:t>յոթ</w:t>
      </w:r>
      <w:r w:rsidRPr="003D5D80">
        <w:t xml:space="preserve"> տարիների ընթացքում նախադպրոցական հաստատություններում խնամվող մեկ երեխայի հաշվով պետական բյուջեից հատկացվող միջոցների դինամիկան:</w:t>
      </w:r>
      <w:r w:rsidR="00F61729" w:rsidRPr="003D5D80">
        <w:t xml:space="preserve"> </w:t>
      </w:r>
      <w:r w:rsidR="00317DDF" w:rsidRPr="003D5D80">
        <w:rPr>
          <w:rFonts w:eastAsiaTheme="minorEastAsia"/>
        </w:rPr>
        <w:t>Նախադպրոցական հաստատություններում երեխաների թվաքանակի համար հաշվարկային են ընդունվել ՀՀ ազգային վիճակագրական ծառայության համապատասխան ցուցանիշները, իսկ պետական ծախսերի համար՝ 2011-201</w:t>
      </w:r>
      <w:r w:rsidR="000D16C8" w:rsidRPr="003D5D80">
        <w:rPr>
          <w:rFonts w:eastAsiaTheme="minorEastAsia"/>
        </w:rPr>
        <w:t>7</w:t>
      </w:r>
      <w:r w:rsidR="00317DDF" w:rsidRPr="003D5D80">
        <w:rPr>
          <w:rFonts w:eastAsiaTheme="minorEastAsia"/>
        </w:rPr>
        <w:t xml:space="preserve">թթ. </w:t>
      </w:r>
      <w:r w:rsidR="00960662" w:rsidRPr="003D5D80">
        <w:rPr>
          <w:rFonts w:eastAsiaTheme="minorEastAsia"/>
        </w:rPr>
        <w:t xml:space="preserve">ՀՀ </w:t>
      </w:r>
      <w:r w:rsidR="00317DDF" w:rsidRPr="003D5D80">
        <w:rPr>
          <w:rFonts w:eastAsiaTheme="minorEastAsia"/>
        </w:rPr>
        <w:t>պետական բյուջեի</w:t>
      </w:r>
      <w:r w:rsidR="00F3023B" w:rsidRPr="003D5D80">
        <w:rPr>
          <w:rFonts w:eastAsiaTheme="minorEastAsia"/>
        </w:rPr>
        <w:t xml:space="preserve"> </w:t>
      </w:r>
      <w:r w:rsidR="00317DDF" w:rsidRPr="003D5D80">
        <w:rPr>
          <w:rFonts w:eastAsiaTheme="minorEastAsia"/>
        </w:rPr>
        <w:t>09 «Կրթություն» բաժնի 01 խմբի 01 դասի «Նախադպրոցական կրթություն»</w:t>
      </w:r>
      <w:r w:rsidR="00F61729" w:rsidRPr="003D5D80">
        <w:rPr>
          <w:rFonts w:eastAsiaTheme="minorEastAsia"/>
        </w:rPr>
        <w:t xml:space="preserve"> </w:t>
      </w:r>
      <w:r w:rsidR="00E26643" w:rsidRPr="003D5D80">
        <w:rPr>
          <w:rFonts w:eastAsiaTheme="minorEastAsia"/>
        </w:rPr>
        <w:t>ծախսային ցուցանիշները: Համաձայն դրանց՝</w:t>
      </w:r>
      <w:r w:rsidR="00F441B6" w:rsidRPr="003D5D80">
        <w:rPr>
          <w:rFonts w:eastAsiaTheme="minorEastAsia"/>
        </w:rPr>
        <w:t xml:space="preserve"> պետական բյուջեի մասին օրենքներով նախատեսված ծախսերը</w:t>
      </w:r>
      <w:r w:rsidR="00EC78C6">
        <w:rPr>
          <w:rFonts w:eastAsiaTheme="minorEastAsia"/>
        </w:rPr>
        <w:t>,</w:t>
      </w:r>
      <w:r w:rsidR="00F441B6" w:rsidRPr="003D5D80">
        <w:rPr>
          <w:rFonts w:eastAsiaTheme="minorEastAsia"/>
        </w:rPr>
        <w:t xml:space="preserve"> դիտարկված </w:t>
      </w:r>
      <w:r w:rsidR="00CC4495" w:rsidRPr="003D5D80">
        <w:rPr>
          <w:rFonts w:eastAsiaTheme="minorEastAsia"/>
        </w:rPr>
        <w:t>յոթ</w:t>
      </w:r>
      <w:r w:rsidR="00F441B6" w:rsidRPr="003D5D80">
        <w:rPr>
          <w:rFonts w:eastAsiaTheme="minorEastAsia"/>
        </w:rPr>
        <w:t xml:space="preserve"> տարիների ընթացքում </w:t>
      </w:r>
      <w:r w:rsidR="00D10B37" w:rsidRPr="003D5D80">
        <w:rPr>
          <w:rFonts w:eastAsiaTheme="minorEastAsia"/>
        </w:rPr>
        <w:t xml:space="preserve">պրոգրեսիվ աճել են </w:t>
      </w:r>
      <w:r w:rsidR="00F61729" w:rsidRPr="003D5D80">
        <w:rPr>
          <w:rFonts w:eastAsiaTheme="minorEastAsia"/>
        </w:rPr>
        <w:t>յ</w:t>
      </w:r>
      <w:r w:rsidR="00F441B6" w:rsidRPr="003D5D80">
        <w:rPr>
          <w:rFonts w:eastAsiaTheme="minorEastAsia"/>
        </w:rPr>
        <w:t>ուրաքանչյուր տարի</w:t>
      </w:r>
      <w:r w:rsidR="00A5165B" w:rsidRPr="003D5D80">
        <w:rPr>
          <w:rFonts w:eastAsiaTheme="minorEastAsia"/>
        </w:rPr>
        <w:t xml:space="preserve">: Այսպես, եթե 2011թ. նախադպրոցական կրթության համար նախատեսված պետական միջոցները </w:t>
      </w:r>
      <w:r w:rsidR="00D10B37" w:rsidRPr="003D5D80">
        <w:rPr>
          <w:rFonts w:eastAsiaTheme="minorEastAsia"/>
        </w:rPr>
        <w:t xml:space="preserve">մեկ երեխայի հաշվով </w:t>
      </w:r>
      <w:r w:rsidR="00A5165B" w:rsidRPr="003D5D80">
        <w:rPr>
          <w:rFonts w:eastAsiaTheme="minorEastAsia"/>
        </w:rPr>
        <w:t xml:space="preserve">կազմել են </w:t>
      </w:r>
      <w:r w:rsidR="00615016" w:rsidRPr="003D5D80">
        <w:rPr>
          <w:rFonts w:eastAsiaTheme="minorEastAsia"/>
        </w:rPr>
        <w:t xml:space="preserve">շուրջ </w:t>
      </w:r>
      <w:r w:rsidR="00A5165B" w:rsidRPr="003D5D80">
        <w:rPr>
          <w:rFonts w:eastAsiaTheme="minorEastAsia"/>
        </w:rPr>
        <w:t>1</w:t>
      </w:r>
      <w:r w:rsidR="0002728A" w:rsidRPr="003D5D80">
        <w:rPr>
          <w:rFonts w:eastAsiaTheme="minorEastAsia"/>
        </w:rPr>
        <w:t>,</w:t>
      </w:r>
      <w:r w:rsidR="00A5165B" w:rsidRPr="003D5D80">
        <w:rPr>
          <w:rFonts w:eastAsiaTheme="minorEastAsia"/>
        </w:rPr>
        <w:t>527.</w:t>
      </w:r>
      <w:r w:rsidR="00D10B37" w:rsidRPr="003D5D80">
        <w:rPr>
          <w:rFonts w:eastAsiaTheme="minorEastAsia"/>
        </w:rPr>
        <w:t xml:space="preserve">5 </w:t>
      </w:r>
      <w:r w:rsidR="00A5165B" w:rsidRPr="003D5D80">
        <w:rPr>
          <w:rFonts w:eastAsiaTheme="minorEastAsia"/>
        </w:rPr>
        <w:t>դրամ, ապա 201</w:t>
      </w:r>
      <w:r w:rsidR="000D16C8" w:rsidRPr="003D5D80">
        <w:rPr>
          <w:rFonts w:eastAsiaTheme="minorEastAsia"/>
        </w:rPr>
        <w:t>7</w:t>
      </w:r>
      <w:r w:rsidR="00A5165B" w:rsidRPr="003D5D80">
        <w:rPr>
          <w:rFonts w:eastAsiaTheme="minorEastAsia"/>
        </w:rPr>
        <w:t xml:space="preserve">թ.՝ արդեն </w:t>
      </w:r>
      <w:r w:rsidR="000D16C8" w:rsidRPr="003D5D80">
        <w:rPr>
          <w:rFonts w:eastAsiaTheme="minorEastAsia"/>
        </w:rPr>
        <w:t>10</w:t>
      </w:r>
      <w:r w:rsidR="0002728A" w:rsidRPr="003D5D80">
        <w:rPr>
          <w:rFonts w:eastAsiaTheme="minorEastAsia"/>
        </w:rPr>
        <w:t>,</w:t>
      </w:r>
      <w:r w:rsidR="000D16C8" w:rsidRPr="003D5D80">
        <w:rPr>
          <w:rFonts w:eastAsiaTheme="minorEastAsia"/>
        </w:rPr>
        <w:t>271</w:t>
      </w:r>
      <w:r w:rsidR="00A5165B" w:rsidRPr="003D5D80">
        <w:rPr>
          <w:rFonts w:eastAsiaTheme="minorEastAsia"/>
        </w:rPr>
        <w:t>.</w:t>
      </w:r>
      <w:r w:rsidR="000D16C8" w:rsidRPr="003D5D80">
        <w:rPr>
          <w:rFonts w:eastAsiaTheme="minorEastAsia"/>
        </w:rPr>
        <w:t>9</w:t>
      </w:r>
      <w:r w:rsidR="00D10B37" w:rsidRPr="003D5D80">
        <w:rPr>
          <w:rFonts w:eastAsiaTheme="minorEastAsia"/>
        </w:rPr>
        <w:t xml:space="preserve"> </w:t>
      </w:r>
      <w:r w:rsidR="00A5165B" w:rsidRPr="003D5D80">
        <w:rPr>
          <w:rFonts w:eastAsiaTheme="minorEastAsia"/>
        </w:rPr>
        <w:t xml:space="preserve">դրամ՝ նշված ժամկետում արձանագրելով ծախսերի </w:t>
      </w:r>
      <w:r w:rsidR="00615016" w:rsidRPr="003D5D80">
        <w:rPr>
          <w:rFonts w:eastAsiaTheme="minorEastAsia"/>
        </w:rPr>
        <w:t xml:space="preserve">ավելի քան </w:t>
      </w:r>
      <w:r w:rsidR="00A5165B" w:rsidRPr="003D5D80">
        <w:rPr>
          <w:rFonts w:eastAsiaTheme="minorEastAsia"/>
        </w:rPr>
        <w:t>վեցնապատի</w:t>
      </w:r>
      <w:r w:rsidR="00615016" w:rsidRPr="003D5D80">
        <w:rPr>
          <w:rFonts w:eastAsiaTheme="minorEastAsia"/>
        </w:rPr>
        <w:t>կ</w:t>
      </w:r>
      <w:r w:rsidR="00A5165B" w:rsidRPr="003D5D80">
        <w:rPr>
          <w:rFonts w:eastAsiaTheme="minorEastAsia"/>
        </w:rPr>
        <w:t xml:space="preserve"> աճ: Նշենք նաև, որ այս ծախսերի գերակշիռ մասը բաժին է </w:t>
      </w:r>
      <w:r w:rsidR="00A5165B" w:rsidRPr="003D5D80">
        <w:rPr>
          <w:rFonts w:eastAsiaTheme="minorEastAsia"/>
        </w:rPr>
        <w:lastRenderedPageBreak/>
        <w:t>ընկնում հաստատուն ծախսերին</w:t>
      </w:r>
      <w:r w:rsidR="00B65E03" w:rsidRPr="003D5D80">
        <w:rPr>
          <w:rFonts w:eastAsiaTheme="minorEastAsia"/>
        </w:rPr>
        <w:t xml:space="preserve">, մասնավորապես՝ կապիտալ ծախսերին, ինչը վկայում է նախադպրոցական կրթություն ապահովող հաստատությունների թվի աճը </w:t>
      </w:r>
      <w:r w:rsidR="000D16C8" w:rsidRPr="003D5D80">
        <w:rPr>
          <w:rFonts w:eastAsiaTheme="minorEastAsia"/>
        </w:rPr>
        <w:t>73</w:t>
      </w:r>
      <w:r w:rsidR="00B65E03" w:rsidRPr="003D5D80">
        <w:rPr>
          <w:rFonts w:eastAsiaTheme="minorEastAsia"/>
        </w:rPr>
        <w:t>-ով</w:t>
      </w:r>
      <w:r w:rsidR="00D74C41" w:rsidRPr="003D5D80">
        <w:rPr>
          <w:rFonts w:eastAsiaTheme="minorEastAsia"/>
        </w:rPr>
        <w:t xml:space="preserve">՝ մասնավորները ներառյալ, </w:t>
      </w:r>
      <w:r w:rsidR="00B65E03" w:rsidRPr="003D5D80">
        <w:rPr>
          <w:rFonts w:eastAsiaTheme="minorEastAsia"/>
        </w:rPr>
        <w:t>ինչպես նաև ՆԴՀ հաճախող երեխաների թվաքանակի աճը:</w:t>
      </w:r>
    </w:p>
    <w:p w14:paraId="39756D72" w14:textId="77777777" w:rsidR="00240D3A" w:rsidRDefault="00240D3A">
      <w:pPr>
        <w:rPr>
          <w:rFonts w:ascii="GHEA Grapalat" w:hAnsi="GHEA Grapalat"/>
          <w:b/>
          <w:sz w:val="20"/>
          <w:szCs w:val="20"/>
          <w:lang w:val="hy-AM"/>
        </w:rPr>
      </w:pPr>
      <w:r w:rsidRPr="00725633">
        <w:rPr>
          <w:b/>
          <w:lang w:val="hy-AM"/>
        </w:rPr>
        <w:br w:type="page"/>
      </w:r>
    </w:p>
    <w:p w14:paraId="6FCF1C15" w14:textId="1797E694" w:rsidR="00E943AE" w:rsidRPr="003D5D80" w:rsidRDefault="00E943AE" w:rsidP="00885B49">
      <w:pPr>
        <w:pStyle w:val="0Main"/>
        <w:numPr>
          <w:ilvl w:val="0"/>
          <w:numId w:val="0"/>
        </w:numPr>
      </w:pPr>
      <w:r w:rsidRPr="003D5D80">
        <w:rPr>
          <w:b/>
        </w:rPr>
        <w:lastRenderedPageBreak/>
        <w:t xml:space="preserve">Գծապատկեր 6. </w:t>
      </w:r>
      <w:r w:rsidRPr="003D5D80">
        <w:t>ՆԴՀ ֆինանսավորում պետական բուջեից</w:t>
      </w:r>
      <w:r w:rsidRPr="003D5D80">
        <w:rPr>
          <w:rStyle w:val="FootnoteReference"/>
          <w:rFonts w:eastAsiaTheme="minorEastAsia"/>
        </w:rPr>
        <w:footnoteReference w:id="25"/>
      </w:r>
    </w:p>
    <w:p w14:paraId="41F5050A" w14:textId="1B9537A8" w:rsidR="00E943AE" w:rsidRPr="003D5D80" w:rsidRDefault="00E943AE" w:rsidP="00885B49">
      <w:pPr>
        <w:pStyle w:val="0Main"/>
        <w:numPr>
          <w:ilvl w:val="0"/>
          <w:numId w:val="0"/>
        </w:numPr>
      </w:pPr>
      <w:r w:rsidRPr="003D5D80">
        <w:rPr>
          <w:noProof/>
          <w:lang w:val="en-GB" w:eastAsia="en-GB"/>
        </w:rPr>
        <w:drawing>
          <wp:inline distT="0" distB="0" distL="0" distR="0" wp14:anchorId="4684E21A" wp14:editId="2658BC6C">
            <wp:extent cx="6320347" cy="2724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840F59" w14:textId="77777777" w:rsidR="00AA5817" w:rsidRPr="003D5D80" w:rsidRDefault="00E8387E" w:rsidP="00885B49">
      <w:pPr>
        <w:pStyle w:val="0Main"/>
      </w:pPr>
      <w:r w:rsidRPr="003D5D80">
        <w:t xml:space="preserve">ՀՀ տարածքային կառավարման և զարգացման նախարարության փորձագիտական խումբն </w:t>
      </w:r>
      <w:r w:rsidR="00F84C21" w:rsidRPr="003D5D80">
        <w:t>իրականա</w:t>
      </w:r>
      <w:r w:rsidRPr="003D5D80">
        <w:t xml:space="preserve">րել է վերլուծություններ նախադպրոցական ուսումնական հաստատություններում սննդի ծախսերի, հաստիքների թվի, սաների թվի և բյուջեների վերաբերյալ: Մասնավորապես, հիմք է ընդունվել տարեկան 50 մլն. դրամ և ավել </w:t>
      </w:r>
      <w:r w:rsidR="00AA643F" w:rsidRPr="003D5D80">
        <w:t xml:space="preserve">բյուջեներ ունեցող 184 համայնքներում (բացառությամբ Երևան համայնքը) ՆԴՀ ներկայացված բյուջեների և կատարված ծախսերի հաշվետվությունները: Ընդհանուր առմամբ վերոնշյալ </w:t>
      </w:r>
      <w:r w:rsidR="00916925" w:rsidRPr="003D5D80">
        <w:t xml:space="preserve">համայնքներում գործում են 508 մանկապարտեզներ, որոնք ունեն </w:t>
      </w:r>
      <w:r w:rsidR="0082650B" w:rsidRPr="003D5D80">
        <w:t xml:space="preserve">շուրջ </w:t>
      </w:r>
      <w:r w:rsidR="00916925" w:rsidRPr="003D5D80">
        <w:t>8,4</w:t>
      </w:r>
      <w:r w:rsidR="0082650B" w:rsidRPr="003D5D80">
        <w:t>80</w:t>
      </w:r>
      <w:r w:rsidR="00916925" w:rsidRPr="003D5D80">
        <w:t xml:space="preserve"> աշխատակից, </w:t>
      </w:r>
      <w:r w:rsidR="0082650B" w:rsidRPr="003D5D80">
        <w:t xml:space="preserve">շուրջ </w:t>
      </w:r>
      <w:r w:rsidR="00916925" w:rsidRPr="003D5D80">
        <w:t>40,</w:t>
      </w:r>
      <w:r w:rsidR="0082650B" w:rsidRPr="003D5D80">
        <w:t>500</w:t>
      </w:r>
      <w:r w:rsidR="00916925" w:rsidRPr="003D5D80">
        <w:t xml:space="preserve"> սան և 8.9 մլրդ. դրամ </w:t>
      </w:r>
      <w:r w:rsidR="005443AC" w:rsidRPr="003D5D80">
        <w:t>ընդհանուր</w:t>
      </w:r>
      <w:r w:rsidR="00916925" w:rsidRPr="003D5D80">
        <w:t xml:space="preserve"> բյուջե: Արդյունքում, ձևավորած ընտրանքի շրջանակներում մեկ երեխայի հաշվով փոփոխուն ծախսերի միջին օրական մեծությունը գնահատվել է 233.21 դրամ՝ 84.56 դրամ ստանդարտ շեղումով, այսինքն՝ փոփոխուն ծախսերի միջին մեծությունն ընդգրկված է [148.65, 317.77] միջակայքում:</w:t>
      </w:r>
    </w:p>
    <w:p w14:paraId="37B7FF2C" w14:textId="45290F17" w:rsidR="00325DCD" w:rsidRPr="003D5D80" w:rsidRDefault="00AA5817" w:rsidP="00885B49">
      <w:pPr>
        <w:pStyle w:val="0Main"/>
      </w:pPr>
      <w:r w:rsidRPr="003D5D80">
        <w:t>Հատկանշական է, որ առանձին վերլուծություններ պնդում են, թե ս</w:t>
      </w:r>
      <w:r w:rsidR="00243DBF" w:rsidRPr="003D5D80">
        <w:t>ննդի և հաստիքների նորմատիվներում</w:t>
      </w:r>
      <w:r w:rsidR="007950DB" w:rsidRPr="003D5D80">
        <w:t xml:space="preserve"> մի շարք փոփոխություններ իրականացնելու </w:t>
      </w:r>
      <w:r w:rsidR="00243DBF" w:rsidRPr="003D5D80">
        <w:t xml:space="preserve">արդյունքում </w:t>
      </w:r>
      <w:r w:rsidR="00AD63EF" w:rsidRPr="003D5D80">
        <w:t>նշված</w:t>
      </w:r>
      <w:r w:rsidR="00243DBF" w:rsidRPr="003D5D80">
        <w:t xml:space="preserve"> համայնքներում </w:t>
      </w:r>
      <w:r w:rsidR="007950DB" w:rsidRPr="003D5D80">
        <w:t xml:space="preserve">կարող են </w:t>
      </w:r>
      <w:r w:rsidR="00171BEF" w:rsidRPr="003D5D80">
        <w:t>հարթեցվե</w:t>
      </w:r>
      <w:r w:rsidR="007950DB" w:rsidRPr="003D5D80">
        <w:t>լ</w:t>
      </w:r>
      <w:r w:rsidR="00171BEF" w:rsidRPr="003D5D80">
        <w:t xml:space="preserve"> մանկապարտեզներում սննդի ծախսերի գծով արձանագրված գրեթե տասնապատիկ տարբերությունները և 184 համայնքներ հնարավորություն </w:t>
      </w:r>
      <w:r w:rsidR="00AD63EF" w:rsidRPr="003D5D80">
        <w:t xml:space="preserve">կունենան </w:t>
      </w:r>
      <w:r w:rsidR="00171BEF" w:rsidRPr="003D5D80">
        <w:t xml:space="preserve">խնայելու շուրջ </w:t>
      </w:r>
      <w:r w:rsidR="00A41C2A" w:rsidRPr="003D5D80">
        <w:t>1 մլրդ. դրամ</w:t>
      </w:r>
      <w:r w:rsidR="00242D72" w:rsidRPr="003D5D80">
        <w:t xml:space="preserve">՝ մանկապարտեզների միավորմամբ </w:t>
      </w:r>
      <w:r w:rsidR="00575DA4" w:rsidRPr="003D5D80">
        <w:t>մեկ</w:t>
      </w:r>
      <w:r w:rsidR="00242D72" w:rsidRPr="003D5D80">
        <w:t xml:space="preserve"> ՀՈԱԿ-ի ներքո, ինչպես նաև որոշների փակման միջոցով</w:t>
      </w:r>
      <w:r w:rsidR="00677BCB" w:rsidRPr="003D5D80">
        <w:t>:</w:t>
      </w:r>
      <w:r w:rsidR="00575DA4" w:rsidRPr="003D5D80">
        <w:rPr>
          <w:rStyle w:val="FootnoteReference"/>
        </w:rPr>
        <w:footnoteReference w:id="26"/>
      </w:r>
    </w:p>
    <w:p w14:paraId="2B3B5A25" w14:textId="0F18A0F3" w:rsidR="00CF34A0" w:rsidRPr="003D5D80" w:rsidRDefault="00CF34A0" w:rsidP="00885B49">
      <w:pPr>
        <w:pStyle w:val="0Main"/>
      </w:pPr>
      <w:r w:rsidRPr="003D5D80">
        <w:t>Երևանի քաղաքապետարանի ենթակայությամբ գործում է 160 նախադպրոցական ուսումնական հաստատություն: Մանկապարտեզ հաճախո</w:t>
      </w:r>
      <w:r w:rsidR="00B66D8C" w:rsidRPr="003D5D80">
        <w:t xml:space="preserve">ւմ է շուրջ </w:t>
      </w:r>
      <w:r w:rsidRPr="003D5D80">
        <w:t xml:space="preserve">30,000 </w:t>
      </w:r>
      <w:r w:rsidR="00B66D8C" w:rsidRPr="003D5D80">
        <w:t>երեխա</w:t>
      </w:r>
      <w:r w:rsidRPr="003D5D80">
        <w:t xml:space="preserve">, </w:t>
      </w:r>
      <w:r w:rsidR="00B66D8C" w:rsidRPr="003D5D80">
        <w:t xml:space="preserve">այդ թվում՝ </w:t>
      </w:r>
      <w:r w:rsidRPr="003D5D80">
        <w:t xml:space="preserve">շուրջ 3,000-ը մինչև 3 տարեկան: Երևան քաղաքի համայնքային, գերատեսչական և ոչ պետական ՆԴՀ-ների գործունեության 2017թ. ցուցանիշներն առավել մանրամասն ներկայացված են </w:t>
      </w:r>
      <w:r w:rsidRPr="003D5D80">
        <w:rPr>
          <w:i/>
        </w:rPr>
        <w:t>Աղյուսակ 7-ում</w:t>
      </w:r>
      <w:r w:rsidRPr="003D5D80">
        <w:t xml:space="preserve"> և </w:t>
      </w:r>
      <w:r w:rsidR="0098597F" w:rsidRPr="003D5D80">
        <w:rPr>
          <w:i/>
        </w:rPr>
        <w:t xml:space="preserve">Աղյուսակ </w:t>
      </w:r>
      <w:r w:rsidRPr="003D5D80">
        <w:rPr>
          <w:i/>
        </w:rPr>
        <w:t>8-ում</w:t>
      </w:r>
      <w:r w:rsidRPr="003D5D80">
        <w:t>:</w:t>
      </w:r>
      <w:r w:rsidR="00982809" w:rsidRPr="003D5D80">
        <w:t xml:space="preserve"> </w:t>
      </w:r>
      <w:r w:rsidRPr="003D5D80">
        <w:t>Ինչպես ցույց են տալիս բերված տվյալները՝ մինչև 1.5 տարեկան երեխաների տեսակարար կշիռը Երևան քաղաքի համայնքային, գերատեսչական և ոչ պետական ՆԴՀ-ներ հաճախող երեխաների ընդհանուր թվաքանակի մեջ (32,826 երեխա) չնչին է՝ ընդամենը</w:t>
      </w:r>
      <w:r w:rsidR="0007237C" w:rsidRPr="003D5D80">
        <w:t xml:space="preserve"> </w:t>
      </w:r>
      <w:r w:rsidRPr="003D5D80">
        <w:t>0,5% (կամ 157 երեխա), իսկ 1.5 - 3 տարեկաններինը՝ 8.5 % (կամ 2,793 երեխա):</w:t>
      </w:r>
    </w:p>
    <w:p w14:paraId="4B64D64F" w14:textId="77777777" w:rsidR="00A35E2C" w:rsidRPr="003D5D80" w:rsidRDefault="00A35E2C" w:rsidP="00885B49">
      <w:pPr>
        <w:pStyle w:val="0Main"/>
        <w:numPr>
          <w:ilvl w:val="0"/>
          <w:numId w:val="0"/>
        </w:numPr>
        <w:sectPr w:rsidR="00A35E2C" w:rsidRPr="003D5D80" w:rsidSect="00D3015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34" w:right="1134" w:bottom="1134" w:left="1134" w:header="284" w:footer="215" w:gutter="0"/>
          <w:cols w:space="720"/>
          <w:titlePg/>
          <w:docGrid w:linePitch="360"/>
        </w:sectPr>
      </w:pPr>
    </w:p>
    <w:p w14:paraId="767E791A" w14:textId="77777777" w:rsidR="00A35E2C" w:rsidRPr="003D5D80" w:rsidRDefault="00A35E2C" w:rsidP="007B7092">
      <w:pPr>
        <w:ind w:firstLine="0"/>
        <w:rPr>
          <w:rFonts w:ascii="GHEA Grapalat" w:hAnsi="GHEA Grapalat"/>
          <w:sz w:val="20"/>
          <w:szCs w:val="20"/>
          <w:lang w:val="hy-AM"/>
        </w:rPr>
      </w:pPr>
      <w:r w:rsidRPr="003D5D80">
        <w:rPr>
          <w:rFonts w:ascii="GHEA Grapalat" w:hAnsi="GHEA Grapalat"/>
          <w:b/>
          <w:sz w:val="20"/>
          <w:szCs w:val="20"/>
          <w:lang w:val="hy-AM"/>
        </w:rPr>
        <w:lastRenderedPageBreak/>
        <w:t>Աղյուսակ 7.</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Երևան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քաղաքի համայնքային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գերատեսչական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և</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ոչ</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պետական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ՆԴՀ</w:t>
      </w:r>
      <w:r w:rsidRPr="003D5D80">
        <w:rPr>
          <w:rFonts w:ascii="GHEA Grapalat" w:hAnsi="GHEA Grapalat"/>
          <w:sz w:val="20"/>
          <w:szCs w:val="20"/>
          <w:lang w:val="hy-AM"/>
        </w:rPr>
        <w:t>-</w:t>
      </w:r>
      <w:r w:rsidRPr="003D5D80">
        <w:rPr>
          <w:rFonts w:ascii="GHEA Grapalat" w:hAnsi="GHEA Grapalat" w:cs="Sylfaen"/>
          <w:sz w:val="20"/>
          <w:szCs w:val="20"/>
          <w:lang w:val="hy-AM"/>
        </w:rPr>
        <w:t>ների</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գործունեության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ցուցանիշներ,</w:t>
      </w:r>
      <w:r w:rsidRPr="003D5D80">
        <w:rPr>
          <w:rFonts w:ascii="GHEA Grapalat" w:hAnsi="GHEA Grapalat"/>
          <w:sz w:val="20"/>
          <w:szCs w:val="20"/>
          <w:lang w:val="hy-AM"/>
        </w:rPr>
        <w:t xml:space="preserve"> 2017</w:t>
      </w:r>
      <w:r w:rsidRPr="003D5D80">
        <w:rPr>
          <w:rFonts w:ascii="GHEA Grapalat" w:hAnsi="GHEA Grapalat" w:cs="Sylfaen"/>
          <w:sz w:val="20"/>
          <w:szCs w:val="20"/>
          <w:lang w:val="hy-AM"/>
        </w:rPr>
        <w:t>թ.</w:t>
      </w:r>
      <w:r w:rsidR="00244996" w:rsidRPr="003D5D80">
        <w:rPr>
          <w:rFonts w:ascii="GHEA Grapalat" w:hAnsi="GHEA Grapalat" w:cs="Sylfaen"/>
          <w:sz w:val="20"/>
          <w:szCs w:val="20"/>
          <w:lang w:val="hy-AM"/>
        </w:rPr>
        <w:t xml:space="preserve">, </w:t>
      </w:r>
      <w:r w:rsidR="00244996" w:rsidRPr="003D5D80">
        <w:rPr>
          <w:rFonts w:ascii="GHEA Grapalat" w:hAnsi="GHEA Grapalat"/>
          <w:sz w:val="20"/>
          <w:szCs w:val="20"/>
          <w:lang w:val="hy-AM"/>
        </w:rPr>
        <w:t>միավոր</w:t>
      </w:r>
    </w:p>
    <w:tbl>
      <w:tblPr>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617"/>
        <w:gridCol w:w="1658"/>
        <w:gridCol w:w="1617"/>
        <w:gridCol w:w="1617"/>
        <w:gridCol w:w="1658"/>
        <w:gridCol w:w="1617"/>
        <w:gridCol w:w="1097"/>
        <w:gridCol w:w="1063"/>
        <w:gridCol w:w="916"/>
      </w:tblGrid>
      <w:tr w:rsidR="00A35E2C" w:rsidRPr="003D5D80" w14:paraId="3208F113" w14:textId="77777777" w:rsidTr="00D229EF">
        <w:trPr>
          <w:trHeight w:val="539"/>
        </w:trPr>
        <w:tc>
          <w:tcPr>
            <w:tcW w:w="1207" w:type="dxa"/>
            <w:vMerge w:val="restart"/>
          </w:tcPr>
          <w:p w14:paraId="6CF8C391" w14:textId="7C9A4068" w:rsidR="00A35E2C" w:rsidRPr="003D5D80" w:rsidRDefault="00A35E2C" w:rsidP="00D229EF">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ՆԴՀ-ների քանակը</w:t>
            </w:r>
          </w:p>
        </w:tc>
        <w:tc>
          <w:tcPr>
            <w:tcW w:w="4892" w:type="dxa"/>
            <w:gridSpan w:val="3"/>
          </w:tcPr>
          <w:p w14:paraId="1E738BE3" w14:textId="77777777"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Ընդամենը</w:t>
            </w:r>
          </w:p>
        </w:tc>
        <w:tc>
          <w:tcPr>
            <w:tcW w:w="4892" w:type="dxa"/>
            <w:gridSpan w:val="3"/>
          </w:tcPr>
          <w:p w14:paraId="51CA40D5" w14:textId="3EE33FC7"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Երեխաների թվաքանակն</w:t>
            </w:r>
            <w:r w:rsidR="00A56BF3">
              <w:rPr>
                <w:rFonts w:ascii="GHEA Grapalat" w:hAnsi="GHEA Grapalat" w:cs="Sylfaen"/>
                <w:sz w:val="18"/>
                <w:szCs w:val="18"/>
                <w:lang w:val="hy-AM"/>
              </w:rPr>
              <w:t>՝</w:t>
            </w:r>
            <w:r w:rsidRPr="003D5D80">
              <w:rPr>
                <w:rFonts w:ascii="GHEA Grapalat" w:hAnsi="GHEA Grapalat" w:cs="Sylfaen"/>
                <w:sz w:val="18"/>
                <w:szCs w:val="18"/>
                <w:lang w:val="hy-AM"/>
              </w:rPr>
              <w:t xml:space="preserve"> ըստ ՆԴՀ-ների տեսակի, մարդ</w:t>
            </w:r>
          </w:p>
        </w:tc>
        <w:tc>
          <w:tcPr>
            <w:tcW w:w="2160" w:type="dxa"/>
            <w:gridSpan w:val="2"/>
          </w:tcPr>
          <w:p w14:paraId="5725FC27" w14:textId="77777777"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Խմբերի թվաքանակը, միավոր</w:t>
            </w:r>
          </w:p>
        </w:tc>
        <w:tc>
          <w:tcPr>
            <w:tcW w:w="916" w:type="dxa"/>
          </w:tcPr>
          <w:p w14:paraId="674736A9" w14:textId="77777777"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Տեղերի քանակը</w:t>
            </w:r>
          </w:p>
        </w:tc>
      </w:tr>
      <w:tr w:rsidR="00A35E2C" w:rsidRPr="003D5D80" w14:paraId="5B9F7971" w14:textId="77777777" w:rsidTr="00D229EF">
        <w:trPr>
          <w:trHeight w:val="518"/>
        </w:trPr>
        <w:tc>
          <w:tcPr>
            <w:tcW w:w="1207" w:type="dxa"/>
            <w:vMerge/>
          </w:tcPr>
          <w:p w14:paraId="1C152D29" w14:textId="77777777" w:rsidR="00A35E2C" w:rsidRPr="003D5D80" w:rsidRDefault="00A35E2C" w:rsidP="00D229EF">
            <w:pPr>
              <w:ind w:firstLine="0"/>
              <w:jc w:val="left"/>
              <w:rPr>
                <w:rFonts w:ascii="GHEA Grapalat" w:hAnsi="GHEA Grapalat" w:cs="Sylfaen"/>
                <w:sz w:val="18"/>
                <w:szCs w:val="18"/>
                <w:lang w:val="hy-AM"/>
              </w:rPr>
            </w:pPr>
          </w:p>
        </w:tc>
        <w:tc>
          <w:tcPr>
            <w:tcW w:w="1617" w:type="dxa"/>
          </w:tcPr>
          <w:p w14:paraId="73724DC4" w14:textId="44A5CDD1"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Մսուր-մանկապարտեզ</w:t>
            </w:r>
          </w:p>
        </w:tc>
        <w:tc>
          <w:tcPr>
            <w:tcW w:w="1658" w:type="dxa"/>
          </w:tcPr>
          <w:p w14:paraId="031E4A2C" w14:textId="27D5A478"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Մանկապարտեզ</w:t>
            </w:r>
          </w:p>
        </w:tc>
        <w:tc>
          <w:tcPr>
            <w:tcW w:w="1617" w:type="dxa"/>
          </w:tcPr>
          <w:p w14:paraId="3C10381A" w14:textId="4A134564"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Դպրոց-մանկապարտեզ</w:t>
            </w:r>
          </w:p>
        </w:tc>
        <w:tc>
          <w:tcPr>
            <w:tcW w:w="1617" w:type="dxa"/>
          </w:tcPr>
          <w:p w14:paraId="5545072D" w14:textId="6059F733"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Մսուր-մանկապարտեզ</w:t>
            </w:r>
          </w:p>
        </w:tc>
        <w:tc>
          <w:tcPr>
            <w:tcW w:w="1658" w:type="dxa"/>
          </w:tcPr>
          <w:p w14:paraId="54313000" w14:textId="766D529D"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Մանկապարտեզ</w:t>
            </w:r>
          </w:p>
        </w:tc>
        <w:tc>
          <w:tcPr>
            <w:tcW w:w="1617" w:type="dxa"/>
          </w:tcPr>
          <w:p w14:paraId="7E0B43FE" w14:textId="5B07513C"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Դպրոց-մանկապարտեզ</w:t>
            </w:r>
          </w:p>
        </w:tc>
        <w:tc>
          <w:tcPr>
            <w:tcW w:w="1097" w:type="dxa"/>
          </w:tcPr>
          <w:p w14:paraId="113C58DE" w14:textId="77777777"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Ընդամենը</w:t>
            </w:r>
          </w:p>
        </w:tc>
        <w:tc>
          <w:tcPr>
            <w:tcW w:w="1063" w:type="dxa"/>
          </w:tcPr>
          <w:p w14:paraId="5329FE36" w14:textId="77777777" w:rsidR="00A35E2C" w:rsidRPr="003D5D80" w:rsidRDefault="00A35E2C" w:rsidP="00D229E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Մինչև 3 տարեկան</w:t>
            </w:r>
          </w:p>
        </w:tc>
        <w:tc>
          <w:tcPr>
            <w:tcW w:w="916" w:type="dxa"/>
          </w:tcPr>
          <w:p w14:paraId="0D0A34FD" w14:textId="77777777" w:rsidR="00A35E2C" w:rsidRPr="003D5D80" w:rsidRDefault="00A35E2C" w:rsidP="00D229EF">
            <w:pPr>
              <w:ind w:firstLine="0"/>
              <w:jc w:val="center"/>
              <w:rPr>
                <w:rFonts w:ascii="GHEA Grapalat" w:hAnsi="GHEA Grapalat" w:cs="Sylfaen"/>
                <w:sz w:val="18"/>
                <w:szCs w:val="18"/>
                <w:lang w:val="hy-AM"/>
              </w:rPr>
            </w:pPr>
          </w:p>
        </w:tc>
      </w:tr>
      <w:tr w:rsidR="00A35E2C" w:rsidRPr="003D5D80" w14:paraId="0406CA51" w14:textId="77777777" w:rsidTr="00D229EF">
        <w:trPr>
          <w:trHeight w:val="229"/>
        </w:trPr>
        <w:tc>
          <w:tcPr>
            <w:tcW w:w="1207" w:type="dxa"/>
          </w:tcPr>
          <w:p w14:paraId="1002D259"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220</w:t>
            </w:r>
          </w:p>
        </w:tc>
        <w:tc>
          <w:tcPr>
            <w:tcW w:w="1617" w:type="dxa"/>
          </w:tcPr>
          <w:p w14:paraId="574C6231"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8</w:t>
            </w:r>
          </w:p>
        </w:tc>
        <w:tc>
          <w:tcPr>
            <w:tcW w:w="1658" w:type="dxa"/>
          </w:tcPr>
          <w:p w14:paraId="285FE50B"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195</w:t>
            </w:r>
          </w:p>
        </w:tc>
        <w:tc>
          <w:tcPr>
            <w:tcW w:w="1617" w:type="dxa"/>
          </w:tcPr>
          <w:p w14:paraId="01E2986A"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17</w:t>
            </w:r>
          </w:p>
        </w:tc>
        <w:tc>
          <w:tcPr>
            <w:tcW w:w="1617" w:type="dxa"/>
          </w:tcPr>
          <w:p w14:paraId="6CFDBD92"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778</w:t>
            </w:r>
          </w:p>
        </w:tc>
        <w:tc>
          <w:tcPr>
            <w:tcW w:w="1658" w:type="dxa"/>
          </w:tcPr>
          <w:p w14:paraId="5D5E8A8B"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31,032</w:t>
            </w:r>
          </w:p>
        </w:tc>
        <w:tc>
          <w:tcPr>
            <w:tcW w:w="1617" w:type="dxa"/>
          </w:tcPr>
          <w:p w14:paraId="0EF5D4AF"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1,016</w:t>
            </w:r>
          </w:p>
        </w:tc>
        <w:tc>
          <w:tcPr>
            <w:tcW w:w="1097" w:type="dxa"/>
          </w:tcPr>
          <w:p w14:paraId="07ECFD6B"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1,165</w:t>
            </w:r>
          </w:p>
        </w:tc>
        <w:tc>
          <w:tcPr>
            <w:tcW w:w="1063" w:type="dxa"/>
          </w:tcPr>
          <w:p w14:paraId="29C29C0F"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113</w:t>
            </w:r>
          </w:p>
        </w:tc>
        <w:tc>
          <w:tcPr>
            <w:tcW w:w="916" w:type="dxa"/>
          </w:tcPr>
          <w:p w14:paraId="29E9A90B"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35,199</w:t>
            </w:r>
          </w:p>
        </w:tc>
      </w:tr>
    </w:tbl>
    <w:p w14:paraId="138C2533" w14:textId="77777777" w:rsidR="00A35E2C" w:rsidRPr="003D5D80" w:rsidRDefault="00A35E2C" w:rsidP="00D3015E">
      <w:pPr>
        <w:ind w:firstLine="0"/>
        <w:jc w:val="center"/>
        <w:rPr>
          <w:rFonts w:ascii="GHEA Grapalat" w:hAnsi="GHEA Grapalat" w:cs="Sylfaen"/>
          <w:sz w:val="20"/>
          <w:szCs w:val="20"/>
          <w:lang w:val="hy-AM"/>
        </w:rPr>
      </w:pPr>
      <w:r w:rsidRPr="003D5D80">
        <w:rPr>
          <w:rFonts w:ascii="GHEA Grapalat" w:hAnsi="GHEA Grapalat"/>
          <w:sz w:val="20"/>
          <w:szCs w:val="20"/>
          <w:lang w:val="hy-AM"/>
        </w:rPr>
        <w:t>2016թ</w:t>
      </w:r>
      <w:r w:rsidRPr="003D5D80">
        <w:rPr>
          <w:rFonts w:ascii="GHEA Grapalat" w:hAnsi="GHEA Grapalat" w:cs="Sylfaen"/>
          <w:sz w:val="20"/>
          <w:szCs w:val="20"/>
          <w:lang w:val="hy-AM"/>
        </w:rPr>
        <w: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3544"/>
        <w:gridCol w:w="4677"/>
      </w:tblGrid>
      <w:tr w:rsidR="00A35E2C" w:rsidRPr="003D5D80" w14:paraId="69D6893E" w14:textId="77777777" w:rsidTr="00FF4A79">
        <w:tc>
          <w:tcPr>
            <w:tcW w:w="2518" w:type="dxa"/>
            <w:vMerge w:val="restart"/>
          </w:tcPr>
          <w:p w14:paraId="027BC99B" w14:textId="77777777" w:rsidR="00A35E2C" w:rsidRPr="003D5D80" w:rsidRDefault="00A35E2C" w:rsidP="003F6B6C">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ՆԴՀ-ների քանակը, միավոր</w:t>
            </w:r>
          </w:p>
        </w:tc>
        <w:tc>
          <w:tcPr>
            <w:tcW w:w="6521" w:type="dxa"/>
            <w:gridSpan w:val="2"/>
          </w:tcPr>
          <w:p w14:paraId="61F1FC00"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Խմբերի թվաքանակը, միավոր</w:t>
            </w:r>
          </w:p>
        </w:tc>
        <w:tc>
          <w:tcPr>
            <w:tcW w:w="4677" w:type="dxa"/>
          </w:tcPr>
          <w:p w14:paraId="1B5D6ACA"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Տեղերի քանակը, միավոր</w:t>
            </w:r>
          </w:p>
        </w:tc>
      </w:tr>
      <w:tr w:rsidR="00A35E2C" w:rsidRPr="003D5D80" w14:paraId="055F70B8" w14:textId="77777777" w:rsidTr="00FF4A79">
        <w:tc>
          <w:tcPr>
            <w:tcW w:w="2518" w:type="dxa"/>
            <w:vMerge/>
          </w:tcPr>
          <w:p w14:paraId="665C02C3" w14:textId="77777777" w:rsidR="00A35E2C" w:rsidRPr="003D5D80" w:rsidRDefault="00A35E2C" w:rsidP="003F6B6C">
            <w:pPr>
              <w:ind w:firstLine="0"/>
              <w:jc w:val="left"/>
              <w:rPr>
                <w:rFonts w:ascii="GHEA Grapalat" w:hAnsi="GHEA Grapalat" w:cs="Sylfaen"/>
                <w:sz w:val="18"/>
                <w:szCs w:val="18"/>
                <w:lang w:val="hy-AM"/>
              </w:rPr>
            </w:pPr>
          </w:p>
        </w:tc>
        <w:tc>
          <w:tcPr>
            <w:tcW w:w="2977" w:type="dxa"/>
          </w:tcPr>
          <w:p w14:paraId="72E2DA9D"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Ընդամենը</w:t>
            </w:r>
          </w:p>
        </w:tc>
        <w:tc>
          <w:tcPr>
            <w:tcW w:w="3544" w:type="dxa"/>
          </w:tcPr>
          <w:p w14:paraId="03E9A8D5"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Որից՝ մինչև 3 տարեկան երեխաներ</w:t>
            </w:r>
          </w:p>
        </w:tc>
        <w:tc>
          <w:tcPr>
            <w:tcW w:w="4677" w:type="dxa"/>
          </w:tcPr>
          <w:p w14:paraId="35FEA728" w14:textId="77777777" w:rsidR="00A35E2C" w:rsidRPr="003D5D80" w:rsidRDefault="00A35E2C" w:rsidP="003F6B6C">
            <w:pPr>
              <w:ind w:firstLine="0"/>
              <w:jc w:val="center"/>
              <w:rPr>
                <w:rFonts w:ascii="GHEA Grapalat" w:hAnsi="GHEA Grapalat" w:cs="Sylfaen"/>
                <w:sz w:val="18"/>
                <w:szCs w:val="18"/>
                <w:lang w:val="hy-AM"/>
              </w:rPr>
            </w:pPr>
          </w:p>
        </w:tc>
      </w:tr>
      <w:tr w:rsidR="00A35E2C" w:rsidRPr="003D5D80" w14:paraId="795D443F" w14:textId="77777777" w:rsidTr="00FF4A79">
        <w:tc>
          <w:tcPr>
            <w:tcW w:w="2518" w:type="dxa"/>
          </w:tcPr>
          <w:p w14:paraId="3973E563"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219</w:t>
            </w:r>
          </w:p>
        </w:tc>
        <w:tc>
          <w:tcPr>
            <w:tcW w:w="2977" w:type="dxa"/>
          </w:tcPr>
          <w:p w14:paraId="2E33D6B1"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1,157</w:t>
            </w:r>
          </w:p>
        </w:tc>
        <w:tc>
          <w:tcPr>
            <w:tcW w:w="3544" w:type="dxa"/>
          </w:tcPr>
          <w:p w14:paraId="15C001F8"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122</w:t>
            </w:r>
          </w:p>
        </w:tc>
        <w:tc>
          <w:tcPr>
            <w:tcW w:w="4677" w:type="dxa"/>
          </w:tcPr>
          <w:p w14:paraId="02184D61"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35,940</w:t>
            </w:r>
          </w:p>
        </w:tc>
      </w:tr>
    </w:tbl>
    <w:p w14:paraId="0A102612" w14:textId="77777777" w:rsidR="00A35E2C" w:rsidRPr="003D5D80" w:rsidRDefault="00A35E2C" w:rsidP="00D3015E">
      <w:pPr>
        <w:ind w:firstLine="0"/>
        <w:jc w:val="center"/>
        <w:rPr>
          <w:rFonts w:ascii="GHEA Grapalat" w:hAnsi="GHEA Grapalat" w:cs="Sylfaen"/>
          <w:sz w:val="20"/>
          <w:szCs w:val="20"/>
          <w:lang w:val="hy-AM"/>
        </w:rPr>
      </w:pPr>
      <w:r w:rsidRPr="003D5D80">
        <w:rPr>
          <w:rFonts w:ascii="GHEA Grapalat" w:hAnsi="GHEA Grapalat"/>
          <w:sz w:val="20"/>
          <w:szCs w:val="20"/>
          <w:lang w:val="hy-AM"/>
        </w:rPr>
        <w:t>2015թ</w:t>
      </w:r>
      <w:r w:rsidRPr="003D5D80">
        <w:rPr>
          <w:rFonts w:ascii="GHEA Grapalat" w:hAnsi="GHEA Grapalat" w:cs="Sylfaen"/>
          <w:sz w:val="20"/>
          <w:szCs w:val="20"/>
          <w:lang w:val="hy-AM"/>
        </w:rPr>
        <w:t>.</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3544"/>
        <w:gridCol w:w="4677"/>
      </w:tblGrid>
      <w:tr w:rsidR="00A35E2C" w:rsidRPr="003D5D80" w14:paraId="7ACA45B9" w14:textId="77777777" w:rsidTr="00FF4A79">
        <w:tc>
          <w:tcPr>
            <w:tcW w:w="2518" w:type="dxa"/>
            <w:vMerge w:val="restart"/>
          </w:tcPr>
          <w:p w14:paraId="28912A6D" w14:textId="77777777" w:rsidR="00A35E2C" w:rsidRPr="003D5D80" w:rsidRDefault="00A35E2C" w:rsidP="003F6B6C">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ՆԴՀ-ների քանակը, միավոր</w:t>
            </w:r>
          </w:p>
        </w:tc>
        <w:tc>
          <w:tcPr>
            <w:tcW w:w="6521" w:type="dxa"/>
            <w:gridSpan w:val="2"/>
          </w:tcPr>
          <w:p w14:paraId="64155FAD"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Խմբերի թվաքանակը, միավոր</w:t>
            </w:r>
          </w:p>
        </w:tc>
        <w:tc>
          <w:tcPr>
            <w:tcW w:w="4677" w:type="dxa"/>
          </w:tcPr>
          <w:p w14:paraId="23046603"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Տեղերի քանակը, միավոր</w:t>
            </w:r>
          </w:p>
        </w:tc>
      </w:tr>
      <w:tr w:rsidR="00A35E2C" w:rsidRPr="003D5D80" w14:paraId="5B7D4505" w14:textId="77777777" w:rsidTr="00FF4A79">
        <w:tc>
          <w:tcPr>
            <w:tcW w:w="2518" w:type="dxa"/>
            <w:vMerge/>
          </w:tcPr>
          <w:p w14:paraId="3CE1B2BC" w14:textId="77777777" w:rsidR="00A35E2C" w:rsidRPr="003D5D80" w:rsidRDefault="00A35E2C" w:rsidP="003F6B6C">
            <w:pPr>
              <w:ind w:firstLine="0"/>
              <w:jc w:val="left"/>
              <w:rPr>
                <w:rFonts w:ascii="GHEA Grapalat" w:hAnsi="GHEA Grapalat" w:cs="Sylfaen"/>
                <w:sz w:val="18"/>
                <w:szCs w:val="18"/>
                <w:lang w:val="hy-AM"/>
              </w:rPr>
            </w:pPr>
          </w:p>
        </w:tc>
        <w:tc>
          <w:tcPr>
            <w:tcW w:w="2977" w:type="dxa"/>
          </w:tcPr>
          <w:p w14:paraId="399298C2"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Ընդամենը</w:t>
            </w:r>
          </w:p>
        </w:tc>
        <w:tc>
          <w:tcPr>
            <w:tcW w:w="3544" w:type="dxa"/>
          </w:tcPr>
          <w:p w14:paraId="47FB28BC"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Որից՝ մինչև 3 տարեկան երեխաներ</w:t>
            </w:r>
          </w:p>
        </w:tc>
        <w:tc>
          <w:tcPr>
            <w:tcW w:w="4677" w:type="dxa"/>
          </w:tcPr>
          <w:p w14:paraId="0956A179" w14:textId="77777777" w:rsidR="00A35E2C" w:rsidRPr="003D5D80" w:rsidRDefault="00A35E2C" w:rsidP="003F6B6C">
            <w:pPr>
              <w:ind w:firstLine="0"/>
              <w:jc w:val="center"/>
              <w:rPr>
                <w:rFonts w:ascii="GHEA Grapalat" w:hAnsi="GHEA Grapalat" w:cs="Sylfaen"/>
                <w:sz w:val="18"/>
                <w:szCs w:val="18"/>
                <w:lang w:val="hy-AM"/>
              </w:rPr>
            </w:pPr>
          </w:p>
        </w:tc>
      </w:tr>
      <w:tr w:rsidR="00A35E2C" w:rsidRPr="003D5D80" w14:paraId="0C68D54C" w14:textId="77777777" w:rsidTr="00FF4A79">
        <w:tc>
          <w:tcPr>
            <w:tcW w:w="2518" w:type="dxa"/>
          </w:tcPr>
          <w:p w14:paraId="6FCDB525"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219</w:t>
            </w:r>
          </w:p>
        </w:tc>
        <w:tc>
          <w:tcPr>
            <w:tcW w:w="2977" w:type="dxa"/>
          </w:tcPr>
          <w:p w14:paraId="41AB2E99"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1,152</w:t>
            </w:r>
          </w:p>
        </w:tc>
        <w:tc>
          <w:tcPr>
            <w:tcW w:w="3544" w:type="dxa"/>
          </w:tcPr>
          <w:p w14:paraId="5F277B9F"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111</w:t>
            </w:r>
          </w:p>
        </w:tc>
        <w:tc>
          <w:tcPr>
            <w:tcW w:w="4677" w:type="dxa"/>
          </w:tcPr>
          <w:p w14:paraId="08BE6D04" w14:textId="77777777" w:rsidR="00A35E2C" w:rsidRPr="003D5D80" w:rsidRDefault="00A35E2C" w:rsidP="00D3015E">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34,112</w:t>
            </w:r>
          </w:p>
        </w:tc>
      </w:tr>
    </w:tbl>
    <w:p w14:paraId="64697CB4" w14:textId="77777777" w:rsidR="003F6B6C" w:rsidRPr="003D5D80" w:rsidRDefault="003F6B6C" w:rsidP="00FF4A79">
      <w:pPr>
        <w:ind w:firstLine="0"/>
        <w:rPr>
          <w:rFonts w:ascii="GHEA Grapalat" w:hAnsi="GHEA Grapalat" w:cs="Sylfaen"/>
          <w:b/>
          <w:sz w:val="20"/>
          <w:szCs w:val="20"/>
          <w:lang w:val="hy-AM"/>
        </w:rPr>
      </w:pPr>
    </w:p>
    <w:p w14:paraId="56D81C3C" w14:textId="003FF65E" w:rsidR="00A35E2C" w:rsidRPr="003D5D80" w:rsidRDefault="00A35E2C" w:rsidP="003F6B6C">
      <w:pPr>
        <w:ind w:firstLine="0"/>
        <w:jc w:val="left"/>
        <w:rPr>
          <w:rFonts w:ascii="GHEA Grapalat" w:hAnsi="GHEA Grapalat" w:cs="Sylfaen"/>
          <w:b/>
          <w:sz w:val="20"/>
          <w:szCs w:val="20"/>
          <w:lang w:val="hy-AM"/>
        </w:rPr>
      </w:pPr>
      <w:r w:rsidRPr="003D5D80">
        <w:rPr>
          <w:rFonts w:ascii="GHEA Grapalat" w:hAnsi="GHEA Grapalat" w:cs="Sylfaen"/>
          <w:b/>
          <w:sz w:val="20"/>
          <w:szCs w:val="20"/>
          <w:lang w:val="hy-AM"/>
        </w:rPr>
        <w:t>Աղյուսակ 8.</w:t>
      </w:r>
      <w:r w:rsidR="00244996" w:rsidRPr="003D5D80">
        <w:rPr>
          <w:rFonts w:ascii="GHEA Grapalat" w:hAnsi="GHEA Grapalat" w:cs="Sylfaen"/>
          <w:b/>
          <w:sz w:val="20"/>
          <w:szCs w:val="20"/>
          <w:lang w:val="hy-AM"/>
        </w:rPr>
        <w:t xml:space="preserve"> </w:t>
      </w:r>
      <w:r w:rsidRPr="003D5D80">
        <w:rPr>
          <w:rFonts w:ascii="GHEA Grapalat" w:hAnsi="GHEA Grapalat" w:cs="Sylfaen"/>
          <w:sz w:val="20"/>
          <w:szCs w:val="20"/>
          <w:lang w:val="hy-AM"/>
        </w:rPr>
        <w:t>Երևան քաղաքի համայնքային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գերատեսչական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և</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ոչ</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պետական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ՆԴՀ</w:t>
      </w:r>
      <w:r w:rsidRPr="003D5D80">
        <w:rPr>
          <w:rFonts w:ascii="GHEA Grapalat" w:hAnsi="GHEA Grapalat"/>
          <w:sz w:val="20"/>
          <w:szCs w:val="20"/>
          <w:lang w:val="hy-AM"/>
        </w:rPr>
        <w:t>-</w:t>
      </w:r>
      <w:r w:rsidRPr="003D5D80">
        <w:rPr>
          <w:rFonts w:ascii="GHEA Grapalat" w:hAnsi="GHEA Grapalat" w:cs="Sylfaen"/>
          <w:sz w:val="20"/>
          <w:szCs w:val="20"/>
          <w:lang w:val="hy-AM"/>
        </w:rPr>
        <w:t>ներ</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հաճախող</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երեխաների</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թվաքանակն</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ըստ</w:t>
      </w:r>
      <w:r w:rsidRPr="003D5D80">
        <w:rPr>
          <w:rFonts w:ascii="GHEA Grapalat" w:hAnsi="GHEA Grapalat"/>
          <w:sz w:val="20"/>
          <w:szCs w:val="20"/>
          <w:lang w:val="hy-AM"/>
        </w:rPr>
        <w:t xml:space="preserve"> </w:t>
      </w:r>
      <w:r w:rsidRPr="003D5D80">
        <w:rPr>
          <w:rFonts w:ascii="GHEA Grapalat" w:hAnsi="GHEA Grapalat" w:cs="Sylfaen"/>
          <w:sz w:val="20"/>
          <w:szCs w:val="20"/>
          <w:lang w:val="hy-AM"/>
        </w:rPr>
        <w:t>տարիքի</w:t>
      </w:r>
      <w:r w:rsidRPr="003D5D80">
        <w:rPr>
          <w:rStyle w:val="FootnoteReference"/>
          <w:rFonts w:ascii="GHEA Grapalat" w:hAnsi="GHEA Grapalat" w:cs="Sylfaen"/>
          <w:lang w:val="hy-AM"/>
        </w:rPr>
        <w:footnoteReference w:id="27"/>
      </w:r>
      <w:r w:rsidR="00907ED8" w:rsidRPr="003D5D80">
        <w:rPr>
          <w:rFonts w:ascii="GHEA Grapalat" w:hAnsi="GHEA Grapalat" w:cs="Sylfaen"/>
          <w:sz w:val="20"/>
          <w:szCs w:val="20"/>
          <w:lang w:val="hy-AM"/>
        </w:rPr>
        <w:t xml:space="preserve">, </w:t>
      </w:r>
      <w:r w:rsidR="00244996" w:rsidRPr="003D5D80">
        <w:rPr>
          <w:rFonts w:ascii="GHEA Grapalat" w:hAnsi="GHEA Grapalat" w:cs="Sylfaen"/>
          <w:sz w:val="20"/>
          <w:szCs w:val="20"/>
          <w:lang w:val="hy-AM"/>
        </w:rPr>
        <w:t xml:space="preserve">2017թ., </w:t>
      </w:r>
      <w:r w:rsidR="00907ED8" w:rsidRPr="003D5D80">
        <w:rPr>
          <w:rFonts w:ascii="GHEA Grapalat" w:hAnsi="GHEA Grapalat" w:cs="Sylfaen"/>
          <w:sz w:val="20"/>
          <w:szCs w:val="20"/>
          <w:lang w:val="hy-AM"/>
        </w:rPr>
        <w:t>մարդ</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43"/>
        <w:gridCol w:w="2743"/>
        <w:gridCol w:w="2743"/>
        <w:gridCol w:w="2744"/>
      </w:tblGrid>
      <w:tr w:rsidR="00A35E2C" w:rsidRPr="003D5D80" w14:paraId="3F005816" w14:textId="77777777" w:rsidTr="00FF4A79">
        <w:tc>
          <w:tcPr>
            <w:tcW w:w="2743" w:type="dxa"/>
          </w:tcPr>
          <w:p w14:paraId="3BC00416" w14:textId="38116364"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Մինչև 1.5 տարեկան</w:t>
            </w:r>
          </w:p>
        </w:tc>
        <w:tc>
          <w:tcPr>
            <w:tcW w:w="2743" w:type="dxa"/>
          </w:tcPr>
          <w:p w14:paraId="5069951C" w14:textId="0F5B2E71"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1.5–ից մինչև 3 տարեկան</w:t>
            </w:r>
          </w:p>
        </w:tc>
        <w:tc>
          <w:tcPr>
            <w:tcW w:w="2743" w:type="dxa"/>
          </w:tcPr>
          <w:p w14:paraId="7D8A3A32" w14:textId="56CE13DD"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 – 5 տարեկան</w:t>
            </w:r>
          </w:p>
        </w:tc>
        <w:tc>
          <w:tcPr>
            <w:tcW w:w="2743" w:type="dxa"/>
          </w:tcPr>
          <w:p w14:paraId="3AE78700" w14:textId="3ADCE39F"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6 տարեկան</w:t>
            </w:r>
          </w:p>
        </w:tc>
        <w:tc>
          <w:tcPr>
            <w:tcW w:w="2744" w:type="dxa"/>
          </w:tcPr>
          <w:p w14:paraId="5F32E822" w14:textId="4715188A"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7 տարեկան</w:t>
            </w:r>
          </w:p>
        </w:tc>
      </w:tr>
      <w:tr w:rsidR="00A35E2C" w:rsidRPr="003D5D80" w14:paraId="1EED04BD" w14:textId="77777777" w:rsidTr="00FF4A79">
        <w:tc>
          <w:tcPr>
            <w:tcW w:w="2743" w:type="dxa"/>
          </w:tcPr>
          <w:p w14:paraId="0B4027E0"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157</w:t>
            </w:r>
          </w:p>
        </w:tc>
        <w:tc>
          <w:tcPr>
            <w:tcW w:w="2743" w:type="dxa"/>
          </w:tcPr>
          <w:p w14:paraId="374674B9"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2,793</w:t>
            </w:r>
          </w:p>
        </w:tc>
        <w:tc>
          <w:tcPr>
            <w:tcW w:w="2743" w:type="dxa"/>
          </w:tcPr>
          <w:p w14:paraId="24F8A777"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20,357</w:t>
            </w:r>
          </w:p>
        </w:tc>
        <w:tc>
          <w:tcPr>
            <w:tcW w:w="2743" w:type="dxa"/>
          </w:tcPr>
          <w:p w14:paraId="723D33EE"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9,505</w:t>
            </w:r>
          </w:p>
        </w:tc>
        <w:tc>
          <w:tcPr>
            <w:tcW w:w="2744" w:type="dxa"/>
          </w:tcPr>
          <w:p w14:paraId="30FE180A"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14</w:t>
            </w:r>
          </w:p>
        </w:tc>
      </w:tr>
    </w:tbl>
    <w:p w14:paraId="05DB769E" w14:textId="725C7325" w:rsidR="00A35E2C" w:rsidRPr="003D5D80" w:rsidRDefault="00A35E2C" w:rsidP="00D3015E">
      <w:pPr>
        <w:ind w:firstLine="0"/>
        <w:jc w:val="center"/>
        <w:rPr>
          <w:rFonts w:ascii="GHEA Grapalat" w:hAnsi="GHEA Grapalat"/>
          <w:sz w:val="20"/>
          <w:szCs w:val="20"/>
          <w:lang w:val="hy-AM"/>
        </w:rPr>
      </w:pPr>
      <w:r w:rsidRPr="003D5D80">
        <w:rPr>
          <w:rFonts w:ascii="GHEA Grapalat" w:hAnsi="GHEA Grapalat"/>
          <w:sz w:val="20"/>
          <w:szCs w:val="20"/>
          <w:lang w:val="hy-AM"/>
        </w:rPr>
        <w:t>2016թ</w:t>
      </w:r>
      <w:r w:rsidR="00D3015E" w:rsidRPr="003D5D80">
        <w:rPr>
          <w:rFonts w:ascii="GHEA Grapalat" w:hAnsi="GHEA Grapalat"/>
          <w:sz w:val="20"/>
          <w:szCs w:val="20"/>
          <w:lang w:val="hy-AM"/>
        </w:rPr>
        <w:t>.</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A35E2C" w:rsidRPr="003D5D80" w14:paraId="134172CF" w14:textId="77777777" w:rsidTr="003F6B6C">
        <w:trPr>
          <w:jc w:val="center"/>
        </w:trPr>
        <w:tc>
          <w:tcPr>
            <w:tcW w:w="3411" w:type="dxa"/>
            <w:shd w:val="clear" w:color="auto" w:fill="auto"/>
          </w:tcPr>
          <w:p w14:paraId="4F624877"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Երեխաների թվաքանակը</w:t>
            </w:r>
          </w:p>
        </w:tc>
        <w:tc>
          <w:tcPr>
            <w:tcW w:w="3411" w:type="dxa"/>
            <w:shd w:val="clear" w:color="auto" w:fill="auto"/>
          </w:tcPr>
          <w:p w14:paraId="0882D87F" w14:textId="5AAFD7E1"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Մինչև 1.5 տարեկան</w:t>
            </w:r>
          </w:p>
        </w:tc>
        <w:tc>
          <w:tcPr>
            <w:tcW w:w="3412" w:type="dxa"/>
            <w:shd w:val="clear" w:color="auto" w:fill="auto"/>
          </w:tcPr>
          <w:p w14:paraId="1EB83CC2" w14:textId="7EE9640A"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1.5–ից մինչև 3 տարեկան</w:t>
            </w:r>
          </w:p>
        </w:tc>
        <w:tc>
          <w:tcPr>
            <w:tcW w:w="3482" w:type="dxa"/>
            <w:shd w:val="clear" w:color="auto" w:fill="auto"/>
          </w:tcPr>
          <w:p w14:paraId="1CFF8FEF"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 և բարձր</w:t>
            </w:r>
          </w:p>
        </w:tc>
      </w:tr>
      <w:tr w:rsidR="00A35E2C" w:rsidRPr="003D5D80" w14:paraId="6FF244E7" w14:textId="77777777" w:rsidTr="003F6B6C">
        <w:trPr>
          <w:jc w:val="center"/>
        </w:trPr>
        <w:tc>
          <w:tcPr>
            <w:tcW w:w="3411" w:type="dxa"/>
            <w:shd w:val="clear" w:color="auto" w:fill="auto"/>
          </w:tcPr>
          <w:p w14:paraId="50DE1E67"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32,587</w:t>
            </w:r>
          </w:p>
        </w:tc>
        <w:tc>
          <w:tcPr>
            <w:tcW w:w="3411" w:type="dxa"/>
            <w:shd w:val="clear" w:color="auto" w:fill="auto"/>
          </w:tcPr>
          <w:p w14:paraId="74413FE3"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20</w:t>
            </w:r>
          </w:p>
        </w:tc>
        <w:tc>
          <w:tcPr>
            <w:tcW w:w="3412" w:type="dxa"/>
            <w:shd w:val="clear" w:color="auto" w:fill="auto"/>
          </w:tcPr>
          <w:p w14:paraId="063CEBF1"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3,451</w:t>
            </w:r>
          </w:p>
        </w:tc>
        <w:tc>
          <w:tcPr>
            <w:tcW w:w="3482" w:type="dxa"/>
            <w:shd w:val="clear" w:color="auto" w:fill="auto"/>
          </w:tcPr>
          <w:p w14:paraId="6A34356B"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29,116</w:t>
            </w:r>
          </w:p>
        </w:tc>
      </w:tr>
    </w:tbl>
    <w:p w14:paraId="3C4A3580" w14:textId="3B8B843A" w:rsidR="00A35E2C" w:rsidRPr="003D5D80" w:rsidRDefault="00A35E2C" w:rsidP="00D3015E">
      <w:pPr>
        <w:ind w:firstLine="0"/>
        <w:jc w:val="center"/>
        <w:rPr>
          <w:rFonts w:ascii="GHEA Grapalat" w:hAnsi="GHEA Grapalat"/>
          <w:sz w:val="20"/>
          <w:szCs w:val="20"/>
          <w:lang w:val="hy-AM"/>
        </w:rPr>
      </w:pPr>
      <w:r w:rsidRPr="003D5D80">
        <w:rPr>
          <w:rFonts w:ascii="GHEA Grapalat" w:hAnsi="GHEA Grapalat"/>
          <w:sz w:val="20"/>
          <w:szCs w:val="20"/>
          <w:lang w:val="hy-AM"/>
        </w:rPr>
        <w:t>2015թ</w:t>
      </w:r>
      <w:r w:rsidR="00D3015E" w:rsidRPr="003D5D80">
        <w:rPr>
          <w:rFonts w:ascii="GHEA Grapalat" w:hAnsi="GHEA Grapalat"/>
          <w:sz w:val="20"/>
          <w:szCs w:val="20"/>
          <w:lang w:val="hy-A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341"/>
      </w:tblGrid>
      <w:tr w:rsidR="00A35E2C" w:rsidRPr="003D5D80" w14:paraId="7093C0CF" w14:textId="77777777" w:rsidTr="005834EA">
        <w:tc>
          <w:tcPr>
            <w:tcW w:w="3411" w:type="dxa"/>
            <w:shd w:val="clear" w:color="auto" w:fill="auto"/>
          </w:tcPr>
          <w:p w14:paraId="05F3326A"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Երեխաների թվաքանակը</w:t>
            </w:r>
          </w:p>
        </w:tc>
        <w:tc>
          <w:tcPr>
            <w:tcW w:w="3411" w:type="dxa"/>
            <w:shd w:val="clear" w:color="auto" w:fill="auto"/>
          </w:tcPr>
          <w:p w14:paraId="5DE1C7D9" w14:textId="26F9C382"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Մինչև 1.5 տարեկան</w:t>
            </w:r>
          </w:p>
        </w:tc>
        <w:tc>
          <w:tcPr>
            <w:tcW w:w="3412" w:type="dxa"/>
            <w:shd w:val="clear" w:color="auto" w:fill="auto"/>
          </w:tcPr>
          <w:p w14:paraId="39BCCAA4" w14:textId="2CC78FEE"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1.5–ից մինչև 3 տարեկան</w:t>
            </w:r>
          </w:p>
        </w:tc>
        <w:tc>
          <w:tcPr>
            <w:tcW w:w="3341" w:type="dxa"/>
            <w:shd w:val="clear" w:color="auto" w:fill="auto"/>
          </w:tcPr>
          <w:p w14:paraId="1AB6C441"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 և բարձր</w:t>
            </w:r>
          </w:p>
        </w:tc>
      </w:tr>
      <w:tr w:rsidR="00A35E2C" w:rsidRPr="003D5D80" w14:paraId="21FDCC93" w14:textId="77777777" w:rsidTr="005834EA">
        <w:tc>
          <w:tcPr>
            <w:tcW w:w="3411" w:type="dxa"/>
            <w:shd w:val="clear" w:color="auto" w:fill="auto"/>
          </w:tcPr>
          <w:p w14:paraId="6F58C52D"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32,289</w:t>
            </w:r>
          </w:p>
        </w:tc>
        <w:tc>
          <w:tcPr>
            <w:tcW w:w="3411" w:type="dxa"/>
            <w:shd w:val="clear" w:color="auto" w:fill="auto"/>
          </w:tcPr>
          <w:p w14:paraId="3B91327A"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15</w:t>
            </w:r>
          </w:p>
        </w:tc>
        <w:tc>
          <w:tcPr>
            <w:tcW w:w="3412" w:type="dxa"/>
            <w:shd w:val="clear" w:color="auto" w:fill="auto"/>
          </w:tcPr>
          <w:p w14:paraId="4C4A5826"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3,169</w:t>
            </w:r>
          </w:p>
        </w:tc>
        <w:tc>
          <w:tcPr>
            <w:tcW w:w="3341" w:type="dxa"/>
            <w:shd w:val="clear" w:color="auto" w:fill="auto"/>
          </w:tcPr>
          <w:p w14:paraId="5B247DDF" w14:textId="77777777" w:rsidR="00A35E2C" w:rsidRPr="003D5D80" w:rsidRDefault="00A35E2C" w:rsidP="003F6B6C">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29,105</w:t>
            </w:r>
            <w:r w:rsidRPr="003D5D80">
              <w:rPr>
                <w:rFonts w:cs="Sylfaen"/>
                <w:sz w:val="18"/>
                <w:szCs w:val="18"/>
                <w:lang w:val="hy-AM"/>
              </w:rPr>
              <w:footnoteReference w:id="28"/>
            </w:r>
          </w:p>
        </w:tc>
      </w:tr>
    </w:tbl>
    <w:p w14:paraId="209DE0D9" w14:textId="500AEBEB" w:rsidR="00D3015E" w:rsidRPr="003D5D80" w:rsidRDefault="00D3015E" w:rsidP="00D3015E">
      <w:pPr>
        <w:ind w:firstLine="0"/>
        <w:rPr>
          <w:rFonts w:ascii="GHEA Grapalat" w:hAnsi="GHEA Grapalat"/>
          <w:sz w:val="20"/>
          <w:szCs w:val="20"/>
          <w:lang w:val="hy-AM"/>
        </w:rPr>
        <w:sectPr w:rsidR="00D3015E" w:rsidRPr="003D5D80" w:rsidSect="00EF7DEA">
          <w:pgSz w:w="15840" w:h="12240" w:orient="landscape"/>
          <w:pgMar w:top="993" w:right="1276" w:bottom="993" w:left="1134" w:header="709" w:footer="709" w:gutter="0"/>
          <w:cols w:space="708"/>
          <w:docGrid w:linePitch="360"/>
        </w:sectPr>
      </w:pPr>
    </w:p>
    <w:p w14:paraId="729944C1" w14:textId="77777777" w:rsidR="00370506" w:rsidRPr="003D5D80" w:rsidRDefault="005834EA" w:rsidP="00885B49">
      <w:pPr>
        <w:pStyle w:val="0Main"/>
      </w:pPr>
      <w:r w:rsidRPr="003D5D80">
        <w:lastRenderedPageBreak/>
        <w:t>Վաղ մանկության շրջանում երեխայի խնամքի և զարգացման ծառայությունների ընդլայնման պետական քաղաքականության բարեփոխումների ծախսերի և իրատեսականության վերլուծության շրջանակներում, ի լրումն</w:t>
      </w:r>
      <w:r w:rsidRPr="003D5D80">
        <w:rPr>
          <w:sz w:val="24"/>
          <w:szCs w:val="24"/>
        </w:rPr>
        <w:t xml:space="preserve"> </w:t>
      </w:r>
      <w:r w:rsidRPr="003D5D80">
        <w:t>ՀՀ աշխատանքի և սոցիալական հարցերի նախարարության կազմում գործող մանկախնամ գործունեություն իրականացնող պետական ոչ առևտրային կազմակերպությունների ծախսերի, մանրամասն քննարկվել են Երևան քաղաքում գործող, նախադպրոցական կրթություն և զարգացման ծառայություններ մատուցող կազմակերպությունների ֆինանսական հաշվետվությունները։</w:t>
      </w:r>
    </w:p>
    <w:p w14:paraId="22330383" w14:textId="7443B174" w:rsidR="004E257C" w:rsidRPr="003D5D80" w:rsidRDefault="0095708C" w:rsidP="00885B49">
      <w:pPr>
        <w:pStyle w:val="0Main"/>
      </w:pPr>
      <w:r w:rsidRPr="003D5D80">
        <w:t>Իրականացված վերլուծության շրջանակներում, որպես քաղաքականության ներդրման առաջին ալիքի թիրախ ընտրվել է մայրաքաղաք Երևանը</w:t>
      </w:r>
      <w:r w:rsidR="00A56BF3">
        <w:t>՝</w:t>
      </w:r>
      <w:r w:rsidRPr="003D5D80">
        <w:t xml:space="preserve"> հաշվի առնելով մի շարք գործոններ, այդ թվում՝ մինչև երեք տարեկան երեխայի խնամքի և զարգացման ծառայությունների տրամադրման նպատակով մայրաքաղաքում գործող </w:t>
      </w:r>
      <w:r w:rsidR="005834EA" w:rsidRPr="003D5D80">
        <w:t xml:space="preserve">նախադպրոցական հաստատությունների </w:t>
      </w:r>
      <w:r w:rsidRPr="003D5D80">
        <w:t>ներկայում առաջարկվող ծառայությունների շրջանակների ընդլայնման գործնական հնարավորությունները։</w:t>
      </w:r>
    </w:p>
    <w:p w14:paraId="536FE28F" w14:textId="77777777" w:rsidR="00D834C7" w:rsidRPr="003D5D80" w:rsidRDefault="004E257C" w:rsidP="00885B49">
      <w:pPr>
        <w:pStyle w:val="0Main"/>
      </w:pPr>
      <w:r w:rsidRPr="003D5D80">
        <w:t xml:space="preserve">Երևանում </w:t>
      </w:r>
      <w:r w:rsidR="005834EA" w:rsidRPr="003D5D80">
        <w:t xml:space="preserve">առկա են ենթակառուցվածքային </w:t>
      </w:r>
      <w:r w:rsidRPr="003D5D80">
        <w:t xml:space="preserve">առումով համեմատաբար </w:t>
      </w:r>
      <w:r w:rsidR="005834EA" w:rsidRPr="003D5D80">
        <w:t>բարվոք վիճակում գտնվող ՆԴՀ-ներ (մանկապարտեզներ) և այլ մանկախնամ հաստատություններ, որոն</w:t>
      </w:r>
      <w:r w:rsidRPr="003D5D80">
        <w:t>ց ծառայությունների շրջանակների ընդլայնումը</w:t>
      </w:r>
      <w:r w:rsidR="005834EA" w:rsidRPr="003D5D80">
        <w:t xml:space="preserve">, ըստ էության, </w:t>
      </w:r>
      <w:r w:rsidRPr="003D5D80">
        <w:t xml:space="preserve">նվազ ծախսատար է՝ </w:t>
      </w:r>
      <w:r w:rsidR="005834EA" w:rsidRPr="003D5D80">
        <w:t>կապիտալ ներդրումներ</w:t>
      </w:r>
      <w:r w:rsidRPr="003D5D80">
        <w:t>ի առումով</w:t>
      </w:r>
      <w:r w:rsidR="00D834C7" w:rsidRPr="003D5D80">
        <w:t>,</w:t>
      </w:r>
      <w:r w:rsidRPr="003D5D80">
        <w:t xml:space="preserve"> օրինակ՝ </w:t>
      </w:r>
      <w:r w:rsidR="005834EA" w:rsidRPr="003D5D80">
        <w:t>նոր շենք-շինություններ, կից կառույցներ կամ երեխաների խնամքի համար նախատեսված այլ տարածքների կառուցում և կապիտալ վերանորոգում</w:t>
      </w:r>
      <w:r w:rsidR="00D834C7" w:rsidRPr="003D5D80">
        <w:t xml:space="preserve">։ Նկատենք, որ </w:t>
      </w:r>
      <w:r w:rsidR="005834EA" w:rsidRPr="003D5D80">
        <w:t xml:space="preserve">նման </w:t>
      </w:r>
      <w:r w:rsidR="00D834C7" w:rsidRPr="003D5D80">
        <w:t xml:space="preserve">կապիտալ ծախսերի </w:t>
      </w:r>
      <w:r w:rsidR="005834EA" w:rsidRPr="003D5D80">
        <w:t xml:space="preserve">քննարկումը դուրս է սույն </w:t>
      </w:r>
      <w:r w:rsidR="00D834C7" w:rsidRPr="003D5D80">
        <w:t xml:space="preserve">վերլուծության </w:t>
      </w:r>
      <w:r w:rsidR="005834EA" w:rsidRPr="003D5D80">
        <w:t xml:space="preserve">շրջանակներից՝ հաշվի առնելով </w:t>
      </w:r>
      <w:r w:rsidR="00D834C7" w:rsidRPr="003D5D80">
        <w:t xml:space="preserve">լրացուցիչ </w:t>
      </w:r>
      <w:r w:rsidR="005834EA" w:rsidRPr="003D5D80">
        <w:t xml:space="preserve">փորձագիտական գնահատականների անհրաժեշտությունը և նման </w:t>
      </w:r>
      <w:r w:rsidR="00D834C7" w:rsidRPr="003D5D80">
        <w:t xml:space="preserve">սցենարների </w:t>
      </w:r>
      <w:r w:rsidR="005834EA" w:rsidRPr="003D5D80">
        <w:t>համար ֆինանսական միջոցների սակավությունը թե</w:t>
      </w:r>
      <w:r w:rsidR="00D834C7" w:rsidRPr="003D5D80">
        <w:t>՛</w:t>
      </w:r>
      <w:r w:rsidR="005834EA" w:rsidRPr="003D5D80">
        <w:t xml:space="preserve"> համայնքային, թե</w:t>
      </w:r>
      <w:r w:rsidR="00D834C7" w:rsidRPr="003D5D80">
        <w:t>՛</w:t>
      </w:r>
      <w:r w:rsidR="005834EA" w:rsidRPr="003D5D80">
        <w:t xml:space="preserve"> պետական բյուջեների մակարդակով</w:t>
      </w:r>
      <w:r w:rsidR="00D834C7" w:rsidRPr="003D5D80">
        <w:t>, թե՛ կորպորատիվ նախաձեռնությունների համատեքստում</w:t>
      </w:r>
      <w:r w:rsidR="005834EA" w:rsidRPr="003D5D80">
        <w:t>։</w:t>
      </w:r>
    </w:p>
    <w:p w14:paraId="63C79635" w14:textId="63FBADD8" w:rsidR="005834EA" w:rsidRPr="003D5D80" w:rsidRDefault="005834EA" w:rsidP="00885B49">
      <w:pPr>
        <w:pStyle w:val="0Main"/>
      </w:pPr>
      <w:r w:rsidRPr="003D5D80">
        <w:t xml:space="preserve">Փորձագիտական խմբի գնահատականով, ինչը հաստատվել է հարցազրույցների և այցելությունների միջոցով, </w:t>
      </w:r>
      <w:r w:rsidR="00245A52" w:rsidRPr="003D5D80">
        <w:t xml:space="preserve">նման </w:t>
      </w:r>
      <w:r w:rsidRPr="003D5D80">
        <w:t xml:space="preserve">չափանիշներին կարող են բավարարել </w:t>
      </w:r>
      <w:r w:rsidR="00245A52" w:rsidRPr="003D5D80">
        <w:t xml:space="preserve">նաև </w:t>
      </w:r>
      <w:r w:rsidRPr="003D5D80">
        <w:t xml:space="preserve">ԱՍՀՆ կազմում գործող «Երևանի Մանկան տուն» ՊՈԱԿ-ը, որն իր գործունեությամբ արդեն իսկ ներգրավված է մինչև </w:t>
      </w:r>
      <w:r w:rsidR="002B1E95" w:rsidRPr="003D5D80">
        <w:t>երեք</w:t>
      </w:r>
      <w:r w:rsidRPr="003D5D80">
        <w:t xml:space="preserve"> տարեկան երեխաների խնամքի ծառայություններում, ունի տարիների փորձ և Երևանի թիվ 92 մանկապարտեզը (ՀՈԱԿ)։ Վերջինս իրականացնում է նաև ներառական կրթություն, </w:t>
      </w:r>
      <w:r w:rsidR="00A4342D" w:rsidRPr="003D5D80">
        <w:t xml:space="preserve">և </w:t>
      </w:r>
      <w:r w:rsidRPr="003D5D80">
        <w:t xml:space="preserve">սոցիալական ոլորտում պետություն–մասնավոր հատված արդյունավետ համագործակցության </w:t>
      </w:r>
      <w:r w:rsidR="00A4342D" w:rsidRPr="003D5D80">
        <w:t xml:space="preserve">գերազանց օրինակ է, </w:t>
      </w:r>
      <w:r w:rsidRPr="003D5D80">
        <w:t>ապացուց</w:t>
      </w:r>
      <w:r w:rsidR="00A4342D" w:rsidRPr="003D5D80">
        <w:t>ելով</w:t>
      </w:r>
      <w:r w:rsidRPr="003D5D80">
        <w:t xml:space="preserve"> նման </w:t>
      </w:r>
      <w:r w:rsidR="00A4342D" w:rsidRPr="003D5D80">
        <w:t xml:space="preserve">նախաձեռնությունների </w:t>
      </w:r>
      <w:r w:rsidRPr="003D5D80">
        <w:t xml:space="preserve">կենսունակությունն ու նպատակահարմարությունը։ Հարկ է նշել, սակայն, որ երկու դեպքում էլ հարցազրույցների ընթացքում բարձրացվել է վերանորոգման աշխատանքների անհրաժեշտության </w:t>
      </w:r>
      <w:r w:rsidR="0096128A" w:rsidRPr="003D5D80">
        <w:t>խնդիրը</w:t>
      </w:r>
      <w:r w:rsidRPr="003D5D80">
        <w:t>։ Որպես այսպես կոչված «պիլոտային»</w:t>
      </w:r>
      <w:r w:rsidR="008E6AF8" w:rsidRPr="003D5D80">
        <w:t>՝ փորձնական</w:t>
      </w:r>
      <w:r w:rsidRPr="003D5D80">
        <w:t xml:space="preserve"> տարբերակ</w:t>
      </w:r>
      <w:r w:rsidR="00A56BF3">
        <w:t>՝</w:t>
      </w:r>
      <w:r w:rsidRPr="003D5D80">
        <w:t xml:space="preserve"> հնարավոր է մինչև երեք տարեկան երեխաների խնամքի ծառայություններ առաջարկել նմանօրինակ կառույցների կողմից՝ ապահովելով համապատասխան նախադրյալները, ինչպես հաստիքների ավելացում, տարածքների առանձնացում և ադապտացում, սննդակարգի վերանայում ամենափոքր տարիքային խմբերի համար և այլն։ </w:t>
      </w:r>
    </w:p>
    <w:p w14:paraId="35924A24" w14:textId="77777777" w:rsidR="00C503C8" w:rsidRPr="003D5D80" w:rsidRDefault="00416C2D" w:rsidP="00885B49">
      <w:pPr>
        <w:pStyle w:val="0Main"/>
      </w:pPr>
      <w:r w:rsidRPr="003D5D80">
        <w:t xml:space="preserve">Սույն հետազոտության շրջանակներում ուսումնասիրվել են </w:t>
      </w:r>
      <w:r w:rsidR="005834EA" w:rsidRPr="003D5D80">
        <w:t>Երևան քաղաքում գործող համայնքային բոլոր ՆԴՀ-ների ֆինանսական տվյալներ</w:t>
      </w:r>
      <w:r w:rsidRPr="003D5D80">
        <w:t>ը</w:t>
      </w:r>
      <w:r w:rsidR="005834EA" w:rsidRPr="003D5D80">
        <w:t xml:space="preserve">, բացառությամբ Ավան համայնքի, որտեղ գործող ՆԴՀ-ների համար իրականացվում է միասնական հաշվառում։ </w:t>
      </w:r>
      <w:r w:rsidR="001249AC" w:rsidRPr="003D5D80">
        <w:t>Մասնավորապես, ո</w:t>
      </w:r>
      <w:r w:rsidR="005834EA" w:rsidRPr="003D5D80">
        <w:t>ւսումնասիրվել են 2017-2018թթ. ներկայացված նախահաշիվները, դրամական միջոցների հոսքերի մասին հաշվետվություննրը և հաստիքացուցակները</w:t>
      </w:r>
      <w:r w:rsidR="00C503C8" w:rsidRPr="003D5D80">
        <w:t>։ Ք</w:t>
      </w:r>
      <w:r w:rsidR="005834EA" w:rsidRPr="003D5D80">
        <w:t xml:space="preserve">անակական գնահատականների </w:t>
      </w:r>
      <w:r w:rsidR="00C503C8" w:rsidRPr="003D5D80">
        <w:t xml:space="preserve">առումով </w:t>
      </w:r>
      <w:r w:rsidR="005834EA" w:rsidRPr="003D5D80">
        <w:t xml:space="preserve">սույն </w:t>
      </w:r>
      <w:r w:rsidR="00C503C8" w:rsidRPr="003D5D80">
        <w:t xml:space="preserve">հետազոտությունը հատկապես կարևորում է </w:t>
      </w:r>
      <w:r w:rsidR="005834EA" w:rsidRPr="003D5D80">
        <w:t>ՆԴՀ-ների 2017թ. ֆինանսական տարվա ծախսային փաստացի կատարողականներ</w:t>
      </w:r>
      <w:r w:rsidR="00C503C8" w:rsidRPr="003D5D80">
        <w:t>ը</w:t>
      </w:r>
      <w:r w:rsidR="005834EA" w:rsidRPr="003D5D80">
        <w:t>։</w:t>
      </w:r>
    </w:p>
    <w:p w14:paraId="69E8A3CD" w14:textId="4949174D" w:rsidR="007057A3" w:rsidRPr="003D5D80" w:rsidRDefault="005834EA" w:rsidP="00885B49">
      <w:pPr>
        <w:pStyle w:val="0Main"/>
      </w:pPr>
      <w:r w:rsidRPr="003D5D80">
        <w:t xml:space="preserve">Այսպես, բոլոր մանկապարտեզների հաշվով, ներառյալ Ավան համայնքը, ճշգրտված նախահաշիվների հանրագումարային ծախսերը կազմել են 8,263,936.1 </w:t>
      </w:r>
      <w:r w:rsidR="00633AFB" w:rsidRPr="003D5D80">
        <w:t>հազ</w:t>
      </w:r>
      <w:r w:rsidR="00633AFB" w:rsidRPr="003D5D80">
        <w:rPr>
          <w:rFonts w:ascii="Cambria Math" w:hAnsi="Cambria Math" w:cs="Cambria Math"/>
        </w:rPr>
        <w:t>․</w:t>
      </w:r>
      <w:r w:rsidR="00633AFB" w:rsidRPr="003D5D80">
        <w:t xml:space="preserve"> </w:t>
      </w:r>
      <w:r w:rsidRPr="003D5D80">
        <w:t>ՀՀ դրամ, ընդ որում</w:t>
      </w:r>
      <w:r w:rsidR="00A56BF3">
        <w:t>,</w:t>
      </w:r>
      <w:r w:rsidRPr="003D5D80">
        <w:t xml:space="preserve"> ծախսերի արձանագրված առավելագույն մեծությունը կազմում է 122,171.6, նվազագույնը՝ 19,854.5 հազ. դրամ։ Համաձայն ճշգրտված </w:t>
      </w:r>
      <w:r w:rsidRPr="003D5D80">
        <w:lastRenderedPageBreak/>
        <w:t xml:space="preserve">նախահաշիվների՝ Երևանում համայնքային բոլոր ՆԴՀ-ների համար ծախսերի </w:t>
      </w:r>
      <w:r w:rsidR="007057A3" w:rsidRPr="003D5D80">
        <w:t xml:space="preserve">հանրագումարի </w:t>
      </w:r>
      <w:r w:rsidRPr="003D5D80">
        <w:t>միջին մեծությունը 51,638.5 հազ. դրամ է, մեդիանը՝ 47,241.3։</w:t>
      </w:r>
    </w:p>
    <w:p w14:paraId="3EDA9266" w14:textId="77777777" w:rsidR="009D4667" w:rsidRPr="003D5D80" w:rsidRDefault="005834EA" w:rsidP="00885B49">
      <w:pPr>
        <w:pStyle w:val="0Main"/>
      </w:pPr>
      <w:r w:rsidRPr="003D5D80">
        <w:t xml:space="preserve">Նույն ժամանակահատվածում սննդի գծով ծախսերի միջին մեծությունը կազմում է 11,481.6, իսկ տնտեսական ապրանքների ձեռքբերումների գծով՝ 304.6 հազ. դրամ։ Սննդի, տնտեսական և </w:t>
      </w:r>
      <w:r w:rsidR="002E3A55" w:rsidRPr="003D5D80">
        <w:t>հանրագումար</w:t>
      </w:r>
      <w:r w:rsidRPr="003D5D80">
        <w:t xml:space="preserve"> ծախսերի վերաբերյալ մանրամասն վիճակագրական ցուցանիշները ներկայացված են Հավելված 1-ի </w:t>
      </w:r>
      <w:r w:rsidRPr="003D5D80">
        <w:rPr>
          <w:i/>
        </w:rPr>
        <w:t>Աղյուսակ 2-ում</w:t>
      </w:r>
      <w:r w:rsidRPr="003D5D80">
        <w:t>։</w:t>
      </w:r>
    </w:p>
    <w:p w14:paraId="7ADA63FD" w14:textId="3CEC8E28" w:rsidR="005834EA" w:rsidRPr="003D5D80" w:rsidRDefault="008C7254" w:rsidP="00885B49">
      <w:pPr>
        <w:pStyle w:val="0Main"/>
      </w:pPr>
      <w:r w:rsidRPr="003D5D80">
        <w:t>ՀՀ ա</w:t>
      </w:r>
      <w:r w:rsidR="005834EA" w:rsidRPr="003D5D80">
        <w:t>շխատանքի և սոցիալական հարցերի նախարարության ենթակայությամբ գործող պետական ոչ առևտրային կազմակերպությունների համապատասխան ծախսերը վերլուծելիս</w:t>
      </w:r>
      <w:r w:rsidR="009D4667" w:rsidRPr="003D5D80">
        <w:t>,</w:t>
      </w:r>
      <w:r w:rsidR="005834EA" w:rsidRPr="003D5D80">
        <w:t xml:space="preserve"> </w:t>
      </w:r>
      <w:r w:rsidR="009D4667" w:rsidRPr="003D5D80">
        <w:t xml:space="preserve">սույն հետազոտության </w:t>
      </w:r>
      <w:r w:rsidR="005834EA" w:rsidRPr="003D5D80">
        <w:t>մեթոդաբանության</w:t>
      </w:r>
      <w:r w:rsidR="009D4667" w:rsidRPr="003D5D80">
        <w:t>ը համահունչ</w:t>
      </w:r>
      <w:r w:rsidR="005834EA" w:rsidRPr="003D5D80">
        <w:t xml:space="preserve">՝ դրանք դասակարգվել </w:t>
      </w:r>
      <w:r w:rsidR="00896B54" w:rsidRPr="003D5D80">
        <w:t xml:space="preserve">են </w:t>
      </w:r>
      <w:r w:rsidR="005834EA" w:rsidRPr="003D5D80">
        <w:t>որպես փոփոխական և հաստատուն</w:t>
      </w:r>
      <w:r w:rsidR="00896B54" w:rsidRPr="003D5D80">
        <w:t xml:space="preserve"> ծախսեր</w:t>
      </w:r>
      <w:r w:rsidR="005834EA" w:rsidRPr="003D5D80">
        <w:t>, հետևաբար նույն տրամաբանությունը կիրառելի է համայնքային նախադպրոցական հաստատությունների մասով</w:t>
      </w:r>
      <w:r w:rsidR="00896B54" w:rsidRPr="003D5D80">
        <w:t>։ Այդուհանդերձ</w:t>
      </w:r>
      <w:r w:rsidR="005834EA" w:rsidRPr="003D5D80">
        <w:t xml:space="preserve">, </w:t>
      </w:r>
      <w:r w:rsidR="00896B54" w:rsidRPr="003D5D80">
        <w:t xml:space="preserve">հաշվի առնելով </w:t>
      </w:r>
      <w:r w:rsidR="005834EA" w:rsidRPr="003D5D80">
        <w:t xml:space="preserve">տվյալների </w:t>
      </w:r>
      <w:r w:rsidR="00896B54" w:rsidRPr="003D5D80">
        <w:t xml:space="preserve">սահմանափակ </w:t>
      </w:r>
      <w:r w:rsidR="005834EA" w:rsidRPr="003D5D80">
        <w:t>հասանելիությ</w:t>
      </w:r>
      <w:r w:rsidR="00896B54" w:rsidRPr="003D5D80">
        <w:t>ունը</w:t>
      </w:r>
      <w:r w:rsidR="005834EA" w:rsidRPr="003D5D80">
        <w:t xml:space="preserve">, </w:t>
      </w:r>
      <w:r w:rsidR="00896B54" w:rsidRPr="003D5D80">
        <w:t xml:space="preserve">հետազոտությունն </w:t>
      </w:r>
      <w:r w:rsidR="005834EA" w:rsidRPr="003D5D80">
        <w:t>իրականացվել է ընտրանքի միջոցով։ Ընտրանքը ձևավորվել է ըստ համայնքների</w:t>
      </w:r>
      <w:r w:rsidR="00896B54" w:rsidRPr="003D5D80">
        <w:t>՝</w:t>
      </w:r>
      <w:r w:rsidR="005834EA" w:rsidRPr="003D5D80">
        <w:t xml:space="preserve"> պատահական ընտրության միջոցով</w:t>
      </w:r>
      <w:r w:rsidR="00896B54" w:rsidRPr="003D5D80">
        <w:t>։ Ը</w:t>
      </w:r>
      <w:r w:rsidR="005834EA" w:rsidRPr="003D5D80">
        <w:t xml:space="preserve">նտրվել է 32 մանկապարտեզ, </w:t>
      </w:r>
      <w:r w:rsidR="00896B54" w:rsidRPr="003D5D80">
        <w:t xml:space="preserve">այդ թվում՝ </w:t>
      </w:r>
      <w:r w:rsidR="005834EA" w:rsidRPr="003D5D80">
        <w:t xml:space="preserve">մսուր-մանկապարտեզներ։ Ինչպես </w:t>
      </w:r>
      <w:r w:rsidR="00896B54" w:rsidRPr="003D5D80">
        <w:t xml:space="preserve">ՀՀ </w:t>
      </w:r>
      <w:r w:rsidR="005834EA" w:rsidRPr="003D5D80">
        <w:t xml:space="preserve">ԱՍՀՆ ՊՈԱԿ-ների ծախսերի պարագայում, </w:t>
      </w:r>
      <w:r w:rsidR="00896B54" w:rsidRPr="003D5D80">
        <w:t xml:space="preserve">այս դեպքում էլ </w:t>
      </w:r>
      <w:r w:rsidR="005834EA" w:rsidRPr="003D5D80">
        <w:t>որպես փոփոխական են դիտարկվել սննդի և տնտեսական ապրանքների ձեռքբերման ծախսերը, որոնք</w:t>
      </w:r>
      <w:r w:rsidR="00A56BF3">
        <w:t>,</w:t>
      </w:r>
      <w:r w:rsidR="005834EA" w:rsidRPr="003D5D80">
        <w:t xml:space="preserve"> ըստ տնտեսագիտական սահմանման</w:t>
      </w:r>
      <w:r w:rsidR="00A56BF3">
        <w:t>,</w:t>
      </w:r>
      <w:r w:rsidR="005834EA" w:rsidRPr="003D5D80">
        <w:t xml:space="preserve"> պետք է հաստատուն լինեն միավորի հաշվով, իսկ մնացած ծախսերը դիտարկվում են որպես հաստատուն։</w:t>
      </w:r>
    </w:p>
    <w:p w14:paraId="273AE0F7" w14:textId="77777777" w:rsidR="005834EA" w:rsidRPr="003D5D80" w:rsidRDefault="005834EA" w:rsidP="00885B49">
      <w:pPr>
        <w:pStyle w:val="0Main"/>
      </w:pPr>
      <w:r w:rsidRPr="003D5D80">
        <w:t xml:space="preserve">Ձևավորած ընտրանքի շրջանակներում փոփոխուն և հաստատուն ծախսերի դինամիկան մեկ երեխայի հաշվով ամփոփված է </w:t>
      </w:r>
      <w:r w:rsidRPr="003D5D80">
        <w:rPr>
          <w:i/>
        </w:rPr>
        <w:t>Գծապատկեր</w:t>
      </w:r>
      <w:r w:rsidRPr="003D5D80">
        <w:t xml:space="preserve"> </w:t>
      </w:r>
      <w:r w:rsidRPr="003D5D80">
        <w:rPr>
          <w:i/>
        </w:rPr>
        <w:t>7-ում։</w:t>
      </w:r>
      <w:r w:rsidRPr="003D5D80">
        <w:t xml:space="preserve"> </w:t>
      </w:r>
    </w:p>
    <w:p w14:paraId="18D5278B" w14:textId="77777777" w:rsidR="005834EA" w:rsidRPr="003D5D80" w:rsidRDefault="005834EA" w:rsidP="00885B49">
      <w:pPr>
        <w:pStyle w:val="0Main"/>
        <w:numPr>
          <w:ilvl w:val="0"/>
          <w:numId w:val="0"/>
        </w:numPr>
      </w:pPr>
      <w:r w:rsidRPr="003D5D80">
        <w:rPr>
          <w:b/>
        </w:rPr>
        <w:t xml:space="preserve">Գծապատկեր 7։ </w:t>
      </w:r>
      <w:r w:rsidRPr="003D5D80">
        <w:t>Մեկ երեխայի հաշվով փոփոխուն և հաստատուն ծախսեր (հազ. դրամ)</w:t>
      </w:r>
      <w:r w:rsidRPr="003D5D80">
        <w:rPr>
          <w:rStyle w:val="FootnoteReference"/>
        </w:rPr>
        <w:footnoteReference w:id="29"/>
      </w:r>
    </w:p>
    <w:p w14:paraId="445AC1BC" w14:textId="77777777" w:rsidR="00907ED8" w:rsidRPr="003D5D80" w:rsidRDefault="005834EA" w:rsidP="00885B49">
      <w:pPr>
        <w:pStyle w:val="0Main"/>
        <w:numPr>
          <w:ilvl w:val="0"/>
          <w:numId w:val="0"/>
        </w:numPr>
      </w:pPr>
      <w:r w:rsidRPr="003D5D80">
        <w:rPr>
          <w:noProof/>
          <w:lang w:val="en-GB" w:eastAsia="en-GB"/>
        </w:rPr>
        <w:drawing>
          <wp:inline distT="0" distB="0" distL="0" distR="0" wp14:anchorId="11BBE225" wp14:editId="4407202A">
            <wp:extent cx="6350000" cy="259651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C712A6" w14:textId="77777777" w:rsidR="005834EA" w:rsidRPr="003D5D80" w:rsidRDefault="005834EA" w:rsidP="00885B49">
      <w:pPr>
        <w:pStyle w:val="0Main"/>
        <w:numPr>
          <w:ilvl w:val="0"/>
          <w:numId w:val="0"/>
        </w:numPr>
      </w:pPr>
    </w:p>
    <w:p w14:paraId="5DF56C46" w14:textId="77777777" w:rsidR="00B77DCB" w:rsidRPr="003D5D80" w:rsidRDefault="005834EA" w:rsidP="00885B49">
      <w:pPr>
        <w:pStyle w:val="0Main"/>
      </w:pPr>
      <w:r w:rsidRPr="003D5D80">
        <w:t>Հատկանշական է, որ փոփոխուն ծախսերը հարաբերական կայուն դինամիկա</w:t>
      </w:r>
      <w:r w:rsidR="00F42C27" w:rsidRPr="003D5D80">
        <w:t xml:space="preserve"> են դրսևորում</w:t>
      </w:r>
      <w:r w:rsidRPr="003D5D80">
        <w:t xml:space="preserve">, ինչը </w:t>
      </w:r>
      <w:r w:rsidR="00B77DCB" w:rsidRPr="003D5D80">
        <w:t xml:space="preserve">որոշակիորեն ակնկալելի </w:t>
      </w:r>
      <w:r w:rsidRPr="003D5D80">
        <w:t>է, քանի որ դրանք սննդի և տնտեսական ծախսերի հանրագումար</w:t>
      </w:r>
      <w:r w:rsidR="00B77DCB" w:rsidRPr="003D5D80">
        <w:t xml:space="preserve">ն են </w:t>
      </w:r>
      <w:r w:rsidRPr="003D5D80">
        <w:t xml:space="preserve">մեկ անձի հաշվով, իսկ համայնքային բյուջեից մեկ երեխայի հաշվով սննդի ծախսը ֆիքսված մեծություն է՝ 22,500 դրամ, </w:t>
      </w:r>
      <w:r w:rsidR="00B77DCB" w:rsidRPr="003D5D80">
        <w:t xml:space="preserve">ուստի </w:t>
      </w:r>
      <w:r w:rsidRPr="003D5D80">
        <w:t>տատանողականությունը պայմանավորված է տարբեր տարիքային խմբերում ընդգրկված տնտեսական ապրանքների սպառմա</w:t>
      </w:r>
      <w:r w:rsidR="00B77DCB" w:rsidRPr="003D5D80">
        <w:t>մ</w:t>
      </w:r>
      <w:r w:rsidRPr="003D5D80">
        <w:t>բ։</w:t>
      </w:r>
    </w:p>
    <w:p w14:paraId="382363D7" w14:textId="3CD27D9A" w:rsidR="005834EA" w:rsidRPr="003D5D80" w:rsidRDefault="005834EA" w:rsidP="00885B49">
      <w:pPr>
        <w:pStyle w:val="0Main"/>
      </w:pPr>
      <w:r w:rsidRPr="003D5D80">
        <w:t>Տարվա կտրվածքով փոփոխական ծախսերի թվաբանական միջինը 64,736 դրամ է, մեդիանը՝ 65,155։ Հաստատուն ծախսերի շեղումներն իրենց միջին արժեքից հիմնականում մասշտաբի և համայնքային ու այլ առանձնահատկությունների արդյունք</w:t>
      </w:r>
      <w:r w:rsidR="00F1238A" w:rsidRPr="003D5D80">
        <w:t xml:space="preserve"> են</w:t>
      </w:r>
      <w:r w:rsidR="00CB49E6" w:rsidRPr="003D5D80">
        <w:t xml:space="preserve">։ Այդ շեղումները </w:t>
      </w:r>
      <w:r w:rsidRPr="003D5D80">
        <w:t xml:space="preserve">պայմանավորված են </w:t>
      </w:r>
      <w:r w:rsidR="00CB49E6" w:rsidRPr="003D5D80">
        <w:t xml:space="preserve">նաև </w:t>
      </w:r>
      <w:r w:rsidRPr="003D5D80">
        <w:t>ընտրանքում ներառական կրթություն իրականացնող հաստատություններ</w:t>
      </w:r>
      <w:r w:rsidR="00CB49E6" w:rsidRPr="003D5D80">
        <w:t>ի առկայությամբ</w:t>
      </w:r>
      <w:r w:rsidRPr="003D5D80">
        <w:t>, ինչն առնվազն ենթադրում է լրացուցիչ մասնագիտական հաստիքներ</w:t>
      </w:r>
      <w:r w:rsidR="00A1488F" w:rsidRPr="003D5D80">
        <w:t xml:space="preserve">ի համար կատարված </w:t>
      </w:r>
      <w:r w:rsidR="00A1488F" w:rsidRPr="003D5D80">
        <w:lastRenderedPageBreak/>
        <w:t>ծախսեր</w:t>
      </w:r>
      <w:r w:rsidRPr="003D5D80">
        <w:t>։ Միջին մեծությունը մեկ տարվա կտրվածքով կազմում է 205,508 ՀՀ դրամ, մեդիանը՝ 198,590 դրամ։</w:t>
      </w:r>
    </w:p>
    <w:p w14:paraId="40B9FA69" w14:textId="5447CEF5" w:rsidR="005834EA" w:rsidRPr="003D5D80" w:rsidRDefault="005834EA" w:rsidP="00885B49">
      <w:pPr>
        <w:pStyle w:val="0Main"/>
      </w:pPr>
      <w:r w:rsidRPr="003D5D80">
        <w:t xml:space="preserve">Քանի որ Հայաստանի Հանրապետությունում աշխատանքի վարձատրության, դրան առնչվող հարկերի, մի շարք այլ պարտադիր վճարների և պարզապես որպես բիզնեսի՝ համընդհանուր ընդունելի գործառնական </w:t>
      </w:r>
      <w:r w:rsidR="00CD2C69" w:rsidRPr="003D5D80">
        <w:t xml:space="preserve">ժամանակահատված </w:t>
      </w:r>
      <w:r w:rsidRPr="003D5D80">
        <w:t>է ամիսը, նպատակահարմար է ստացված ծախսային գնահատականներն արտահայտել հենց այս ժամանակային կտրվածքով։ Մասնավորապես</w:t>
      </w:r>
      <w:r w:rsidR="00CD2C69" w:rsidRPr="003D5D80">
        <w:t>,</w:t>
      </w:r>
      <w:r w:rsidRPr="003D5D80">
        <w:t xml:space="preserve"> փոփոխուն և հաստատուն ծախսերի՝ մեկ երեխայի հաշվով միջին մեծություններն ամսական կտրվածքով կազմում են համապատասխանաբար 5,395 և 17,126 դրամ։ Փոփոխական ծախսերի մասով ստանդարտ շեղումը 725 է, ա</w:t>
      </w:r>
      <w:r w:rsidR="00CD2C69" w:rsidRPr="003D5D80">
        <w:t>յ</w:t>
      </w:r>
      <w:r w:rsidRPr="003D5D80">
        <w:t>սինքն՝ այս ծախսեր</w:t>
      </w:r>
      <w:r w:rsidR="00CD2C69" w:rsidRPr="003D5D80">
        <w:t>ը գերազանցապես</w:t>
      </w:r>
      <w:r w:rsidRPr="003D5D80">
        <w:t xml:space="preserve"> </w:t>
      </w:r>
      <w:r w:rsidR="00CD2C69" w:rsidRPr="003D5D80">
        <w:t xml:space="preserve">գտնվում </w:t>
      </w:r>
      <w:r w:rsidRPr="003D5D80">
        <w:t xml:space="preserve">են [4,670; 6,120] միջկայքում։ Հաստատուն ծախսերն ամփոփված են [13,747; 20,505] միջակայքում՝ 3,379 դրամ ստանդարտ քառակուսային շեղումով։ </w:t>
      </w:r>
      <w:r w:rsidR="0025682C" w:rsidRPr="003D5D80">
        <w:t>Այս տվյալների հիման վրա,</w:t>
      </w:r>
      <w:r w:rsidR="00FE6B02" w:rsidRPr="003D5D80">
        <w:t xml:space="preserve"> մեկ երեխայի հաշվարկով </w:t>
      </w:r>
      <w:r w:rsidR="0025682C" w:rsidRPr="003D5D80">
        <w:t xml:space="preserve">6-24 ամսական </w:t>
      </w:r>
      <w:r w:rsidR="00FE6B02" w:rsidRPr="003D5D80">
        <w:t xml:space="preserve">երեխաների վաղ </w:t>
      </w:r>
      <w:r w:rsidR="0025682C" w:rsidRPr="003D5D80">
        <w:t xml:space="preserve">մանկության տարիքի </w:t>
      </w:r>
      <w:r w:rsidR="00FE6B02" w:rsidRPr="003D5D80">
        <w:t>խնամքի ծառայությունների վճարը գնահատվել է նվազագույնը 44,000</w:t>
      </w:r>
      <w:r w:rsidR="0025682C" w:rsidRPr="003D5D80">
        <w:t xml:space="preserve"> ՀՀ դրամի</w:t>
      </w:r>
      <w:r w:rsidR="00FE6B02" w:rsidRPr="003D5D80">
        <w:t>, իսկ առավեկագույնը՝ 51,000 ՀՀ դրամի սահմաններում:</w:t>
      </w:r>
      <w:r w:rsidR="00FE6B02" w:rsidRPr="003D5D80">
        <w:rPr>
          <w:rStyle w:val="FootnoteReference"/>
        </w:rPr>
        <w:footnoteReference w:id="30"/>
      </w:r>
    </w:p>
    <w:p w14:paraId="55B1FE18" w14:textId="269586B7" w:rsidR="005834EA" w:rsidRPr="003D5D80" w:rsidRDefault="005834EA" w:rsidP="00885B49">
      <w:pPr>
        <w:pStyle w:val="0Main"/>
      </w:pPr>
      <w:r w:rsidRPr="003D5D80">
        <w:t>Ծախսերի հաջորդ կարևոր բաղադրիչ</w:t>
      </w:r>
      <w:r w:rsidR="00B2229B" w:rsidRPr="003D5D80">
        <w:t xml:space="preserve">ն </w:t>
      </w:r>
      <w:r w:rsidRPr="003D5D80">
        <w:t>աշխատավարձի ուղղակի ծախսերն են: Հիմնվելով 1-3 տարեկան երեխաների վաղ խնամքի ծառայութուններ տրամադրող մասնավոր ՆԴՀ-ների ուսումնասիրության</w:t>
      </w:r>
      <w:r w:rsidR="0043301F" w:rsidRPr="003D5D80">
        <w:t xml:space="preserve"> արդյունքների</w:t>
      </w:r>
      <w:r w:rsidRPr="003D5D80">
        <w:t xml:space="preserve"> վրա՝ հաշվարկն</w:t>
      </w:r>
      <w:r w:rsidR="0043301F" w:rsidRPr="003D5D80">
        <w:t>ե</w:t>
      </w:r>
      <w:r w:rsidRPr="003D5D80">
        <w:t xml:space="preserve">րի հիմքում խմբի մեծությունը մեր կողմից </w:t>
      </w:r>
      <w:r w:rsidR="00B2229B" w:rsidRPr="003D5D80">
        <w:t xml:space="preserve">ընտրվել է </w:t>
      </w:r>
      <w:r w:rsidRPr="003D5D80">
        <w:t xml:space="preserve">9-12 երեխայի հաշվարկով, իսկ աշխատակիցների քանակը յուրաքանչյուր խմբի համար՝ </w:t>
      </w:r>
      <w:r w:rsidR="0043301F" w:rsidRPr="003D5D80">
        <w:t xml:space="preserve">երեք </w:t>
      </w:r>
      <w:r w:rsidRPr="003D5D80">
        <w:t xml:space="preserve">(դաստիարակ, դաստիարակի օգնական և դայակ-սանիտար): Ինչպես ցույց </w:t>
      </w:r>
      <w:r w:rsidR="0043301F" w:rsidRPr="003D5D80">
        <w:t xml:space="preserve">է </w:t>
      </w:r>
      <w:r w:rsidRPr="003D5D80">
        <w:t xml:space="preserve">տալիս </w:t>
      </w:r>
      <w:r w:rsidR="0043301F" w:rsidRPr="003D5D80">
        <w:t>տվյալների վերլուծությունը</w:t>
      </w:r>
      <w:r w:rsidR="00B2229B" w:rsidRPr="003D5D80">
        <w:t>,</w:t>
      </w:r>
      <w:r w:rsidRPr="003D5D80">
        <w:t xml:space="preserve"> </w:t>
      </w:r>
      <w:r w:rsidR="0043301F" w:rsidRPr="003D5D80">
        <w:t xml:space="preserve">ներկայում </w:t>
      </w:r>
      <w:r w:rsidRPr="003D5D80">
        <w:t xml:space="preserve">մասնավոր ոչ պետական, ՆԴՀ-ների կողմից 1-2.5 տարեկան երեխաների խնամքի ծառայության վճարները բավական բարձր են, </w:t>
      </w:r>
      <w:r w:rsidR="00160056" w:rsidRPr="003D5D80">
        <w:t xml:space="preserve">ինչը </w:t>
      </w:r>
      <w:r w:rsidRPr="003D5D80">
        <w:t xml:space="preserve">դրանք դարձնում է </w:t>
      </w:r>
      <w:r w:rsidR="000162BE" w:rsidRPr="003D5D80">
        <w:t>սակավ</w:t>
      </w:r>
      <w:r w:rsidRPr="003D5D80">
        <w:t xml:space="preserve"> մատչելի և </w:t>
      </w:r>
      <w:r w:rsidR="00002646" w:rsidRPr="003D5D80">
        <w:t xml:space="preserve">սահմանափակում </w:t>
      </w:r>
      <w:r w:rsidRPr="003D5D80">
        <w:t>նման ծառայություններից օգտվող</w:t>
      </w:r>
      <w:r w:rsidR="000162BE" w:rsidRPr="003D5D80">
        <w:t xml:space="preserve"> </w:t>
      </w:r>
      <w:r w:rsidRPr="003D5D80">
        <w:t>ընտանիքների թվաքանակ</w:t>
      </w:r>
      <w:r w:rsidR="00002646" w:rsidRPr="003D5D80">
        <w:t>ը</w:t>
      </w:r>
      <w:r w:rsidRPr="003D5D80">
        <w:t>:</w:t>
      </w:r>
      <w:r w:rsidR="0007237C" w:rsidRPr="003D5D80">
        <w:t xml:space="preserve"> </w:t>
      </w:r>
      <w:r w:rsidR="00002646" w:rsidRPr="003D5D80">
        <w:t>Այսպես</w:t>
      </w:r>
      <w:r w:rsidRPr="003D5D80">
        <w:t xml:space="preserve">, 1-2.5 տարեկան երեխաների վեցօրյա խնամքի համար «Մեղուներ» մսուր-մանկապարտեզի կողմից </w:t>
      </w:r>
      <w:r w:rsidR="00002646" w:rsidRPr="003D5D80">
        <w:t xml:space="preserve">ծառայության </w:t>
      </w:r>
      <w:r w:rsidRPr="003D5D80">
        <w:t xml:space="preserve">վճարը կազմում է </w:t>
      </w:r>
      <w:r w:rsidR="00002646" w:rsidRPr="003D5D80">
        <w:t xml:space="preserve">շուրջ </w:t>
      </w:r>
      <w:r w:rsidRPr="003D5D80">
        <w:t>90</w:t>
      </w:r>
      <w:r w:rsidR="000162BE" w:rsidRPr="003D5D80">
        <w:t>,</w:t>
      </w:r>
      <w:r w:rsidRPr="003D5D80">
        <w:t>000 ՀՀ դրամ, «Մալու մանկիկ» մանկապարտեզում՝ 80-90</w:t>
      </w:r>
      <w:r w:rsidR="000162BE" w:rsidRPr="003D5D80">
        <w:t xml:space="preserve">,000 </w:t>
      </w:r>
      <w:r w:rsidRPr="003D5D80">
        <w:t xml:space="preserve">ՀՀ դրամ, «Բեմբի» մսուր-մանկապարտեզում 1.5-3 տարեկան երեխաների խնամքի վճարը </w:t>
      </w:r>
      <w:r w:rsidR="00002646" w:rsidRPr="003D5D80">
        <w:t xml:space="preserve">շուրջ </w:t>
      </w:r>
      <w:r w:rsidRPr="003D5D80">
        <w:t>100</w:t>
      </w:r>
      <w:r w:rsidR="000162BE" w:rsidRPr="003D5D80">
        <w:t>,</w:t>
      </w:r>
      <w:r w:rsidRPr="003D5D80">
        <w:t>000 ՀՀ դրամ է: Խմբերում երեխաների թիվը 6-</w:t>
      </w:r>
      <w:r w:rsidR="00002646" w:rsidRPr="003D5D80">
        <w:t xml:space="preserve">ից </w:t>
      </w:r>
      <w:r w:rsidRPr="003D5D80">
        <w:t xml:space="preserve">12 </w:t>
      </w:r>
      <w:r w:rsidR="00002646" w:rsidRPr="003D5D80">
        <w:t xml:space="preserve">է </w:t>
      </w:r>
      <w:r w:rsidRPr="003D5D80">
        <w:t xml:space="preserve">սահմաններում, իսկ յուրաքանչյուր խմբում աշխատողների թիվը՝ 2-3 </w:t>
      </w:r>
      <w:r w:rsidR="00002646" w:rsidRPr="003D5D80">
        <w:t xml:space="preserve">անձ </w:t>
      </w:r>
      <w:r w:rsidRPr="003D5D80">
        <w:t>(դաստիարակ, դաստիարակի օգնական, սանիտար-դայակ</w:t>
      </w:r>
      <w:r w:rsidR="00FE6B02" w:rsidRPr="003D5D80">
        <w:t xml:space="preserve">): </w:t>
      </w:r>
    </w:p>
    <w:p w14:paraId="2673B68E" w14:textId="77777777" w:rsidR="00CB279C" w:rsidRPr="003D5D80" w:rsidRDefault="00284618" w:rsidP="00885B49">
      <w:pPr>
        <w:pStyle w:val="0Main"/>
      </w:pPr>
      <w:r w:rsidRPr="003D5D80">
        <w:t xml:space="preserve">Սույն վերլուծության մեջ գնահատված </w:t>
      </w:r>
      <w:r w:rsidR="005834EA" w:rsidRPr="003D5D80">
        <w:t xml:space="preserve">թե՛ նվազագույն, թե՛ առավելագույն վճարներն </w:t>
      </w:r>
      <w:r w:rsidRPr="003D5D80">
        <w:t xml:space="preserve">նշանակալիորեն </w:t>
      </w:r>
      <w:r w:rsidR="005834EA" w:rsidRPr="003D5D80">
        <w:t>ցածր են մասնավոր</w:t>
      </w:r>
      <w:r w:rsidRPr="003D5D80">
        <w:t xml:space="preserve"> հատվածում ներկայում </w:t>
      </w:r>
      <w:r w:rsidR="005834EA" w:rsidRPr="003D5D80">
        <w:t>առաջարկվող համանման ծառայությունների վճարի չափից:</w:t>
      </w:r>
      <w:r w:rsidR="0007237C" w:rsidRPr="003D5D80">
        <w:t xml:space="preserve"> </w:t>
      </w:r>
      <w:r w:rsidR="005834EA" w:rsidRPr="003D5D80">
        <w:t xml:space="preserve">Հետևապես, եթե պետական ՆԴՀ-ների կողմից առաջարկվեն վճարովի ծառայություններ համեմատաբար ցածր վճարի դիմաց, ապա </w:t>
      </w:r>
      <w:r w:rsidRPr="003D5D80">
        <w:t xml:space="preserve">զգալիորեն կավելանա </w:t>
      </w:r>
      <w:r w:rsidR="005834EA" w:rsidRPr="003D5D80">
        <w:t>դրանցից օգտվող կանանց և ընտանիքների թիվը:</w:t>
      </w:r>
    </w:p>
    <w:p w14:paraId="286DB0FE" w14:textId="3D89AC7B" w:rsidR="005834EA" w:rsidRPr="003D5D80" w:rsidRDefault="005834EA" w:rsidP="00885B49">
      <w:pPr>
        <w:pStyle w:val="0Main"/>
      </w:pPr>
      <w:r w:rsidRPr="003D5D80">
        <w:t xml:space="preserve">Մասնավոր ՆԴՀ ծառայություններից օգտվելու </w:t>
      </w:r>
      <w:r w:rsidR="00CB279C" w:rsidRPr="003D5D80">
        <w:t xml:space="preserve">պարագայում </w:t>
      </w:r>
      <w:r w:rsidRPr="003D5D80">
        <w:t xml:space="preserve">կնոջ աշխատավարձը պետք է </w:t>
      </w:r>
      <w:r w:rsidR="004E6FCE" w:rsidRPr="003D5D80">
        <w:t xml:space="preserve">կազմի </w:t>
      </w:r>
      <w:r w:rsidRPr="003D5D80">
        <w:t>նվազագույնը 140</w:t>
      </w:r>
      <w:r w:rsidR="00104601" w:rsidRPr="003D5D80">
        <w:t>,</w:t>
      </w:r>
      <w:r w:rsidRPr="003D5D80">
        <w:t xml:space="preserve">000 ՀՀ դրամ, որպեսզի </w:t>
      </w:r>
      <w:r w:rsidR="004E6FCE" w:rsidRPr="003D5D80">
        <w:t xml:space="preserve">նման ծառայությունները զուտ ֆինանսապես արդարացված լինեն նրա համար։ Մինչդեռ </w:t>
      </w:r>
      <w:r w:rsidRPr="003D5D80">
        <w:t xml:space="preserve">պետական </w:t>
      </w:r>
      <w:r w:rsidR="004E6FCE" w:rsidRPr="003D5D80">
        <w:t xml:space="preserve">կառույցների </w:t>
      </w:r>
      <w:r w:rsidRPr="003D5D80">
        <w:t>կողմից ՆԴՀ</w:t>
      </w:r>
      <w:r w:rsidR="0007237C" w:rsidRPr="003D5D80">
        <w:t xml:space="preserve"> </w:t>
      </w:r>
      <w:r w:rsidRPr="003D5D80">
        <w:t>ծառայությունների առաջարկ</w:t>
      </w:r>
      <w:r w:rsidR="004E6FCE" w:rsidRPr="003D5D80">
        <w:t xml:space="preserve">ի պարագայում </w:t>
      </w:r>
      <w:r w:rsidRPr="003D5D80">
        <w:t>դրանցից կարող են օգտվել ավելի ցածր եկամտային խմբի կանայք՝ սկած 90-100</w:t>
      </w:r>
      <w:r w:rsidR="00104601" w:rsidRPr="003D5D80">
        <w:t>,</w:t>
      </w:r>
      <w:r w:rsidRPr="003D5D80">
        <w:t xml:space="preserve">000 դրամից: </w:t>
      </w:r>
      <w:r w:rsidR="004E6FCE" w:rsidRPr="003D5D80">
        <w:t xml:space="preserve">Սա </w:t>
      </w:r>
      <w:r w:rsidRPr="003D5D80">
        <w:t xml:space="preserve">են </w:t>
      </w:r>
      <w:r w:rsidR="004E6FCE" w:rsidRPr="003D5D80">
        <w:t xml:space="preserve">վկայում </w:t>
      </w:r>
      <w:r w:rsidRPr="003D5D80">
        <w:t>ստորև ներկայացված աղյուսակի հաշվարկները.</w:t>
      </w:r>
    </w:p>
    <w:p w14:paraId="132BC4B0" w14:textId="54A0627A" w:rsidR="005834EA" w:rsidRPr="003D5D80" w:rsidRDefault="005834EA" w:rsidP="00885B49">
      <w:pPr>
        <w:pStyle w:val="0Main"/>
        <w:numPr>
          <w:ilvl w:val="0"/>
          <w:numId w:val="0"/>
        </w:numPr>
      </w:pPr>
      <w:r w:rsidRPr="003D5D80">
        <w:rPr>
          <w:rFonts w:cs="Sylfaen"/>
          <w:b/>
        </w:rPr>
        <w:t>Աղյուսակ 9.</w:t>
      </w:r>
      <w:r w:rsidR="0007237C" w:rsidRPr="003D5D80">
        <w:rPr>
          <w:rFonts w:cs="Sylfaen"/>
        </w:rPr>
        <w:t xml:space="preserve"> </w:t>
      </w:r>
      <w:r w:rsidRPr="003D5D80">
        <w:t>Աշ</w:t>
      </w:r>
      <w:r w:rsidR="00F32698" w:rsidRPr="003D5D80">
        <w:t>խ</w:t>
      </w:r>
      <w:r w:rsidRPr="003D5D80">
        <w:t>ատավարձի հնարավոր ընդունելի մակարադակները, ՀՀ դրամ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4"/>
        <w:gridCol w:w="899"/>
        <w:gridCol w:w="1692"/>
        <w:gridCol w:w="1692"/>
        <w:gridCol w:w="1692"/>
      </w:tblGrid>
      <w:tr w:rsidR="005834EA" w:rsidRPr="003D5D80" w14:paraId="183818C7" w14:textId="77777777" w:rsidTr="00DC5166">
        <w:tc>
          <w:tcPr>
            <w:tcW w:w="3686" w:type="dxa"/>
          </w:tcPr>
          <w:p w14:paraId="11254133" w14:textId="77777777" w:rsidR="005834EA" w:rsidRPr="003D5D80" w:rsidRDefault="005834EA" w:rsidP="002D4776">
            <w:pPr>
              <w:ind w:firstLine="0"/>
              <w:jc w:val="left"/>
              <w:rPr>
                <w:rFonts w:ascii="GHEA Grapalat" w:hAnsi="GHEA Grapalat" w:cs="Sylfaen"/>
                <w:b/>
                <w:sz w:val="18"/>
                <w:szCs w:val="18"/>
                <w:lang w:val="hy-AM"/>
              </w:rPr>
            </w:pPr>
          </w:p>
        </w:tc>
        <w:tc>
          <w:tcPr>
            <w:tcW w:w="850" w:type="dxa"/>
          </w:tcPr>
          <w:p w14:paraId="5D42E9EA" w14:textId="77777777" w:rsidR="005834EA" w:rsidRPr="003D5D80" w:rsidRDefault="005834EA" w:rsidP="002D4776">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Օգուտ</w:t>
            </w:r>
          </w:p>
        </w:tc>
        <w:tc>
          <w:tcPr>
            <w:tcW w:w="1701" w:type="dxa"/>
          </w:tcPr>
          <w:p w14:paraId="6B148C2C" w14:textId="77777777" w:rsidR="005834EA" w:rsidRPr="003D5D80" w:rsidRDefault="005834EA" w:rsidP="002D4776">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Ծախս</w:t>
            </w:r>
          </w:p>
        </w:tc>
        <w:tc>
          <w:tcPr>
            <w:tcW w:w="1701" w:type="dxa"/>
          </w:tcPr>
          <w:p w14:paraId="0E526FD8" w14:textId="48508B86" w:rsidR="005834EA" w:rsidRPr="003D5D80" w:rsidRDefault="005834EA" w:rsidP="002D4776">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Օգուտ</w:t>
            </w:r>
          </w:p>
        </w:tc>
        <w:tc>
          <w:tcPr>
            <w:tcW w:w="1701" w:type="dxa"/>
          </w:tcPr>
          <w:p w14:paraId="0B996EB0" w14:textId="77777777" w:rsidR="005834EA" w:rsidRPr="003D5D80" w:rsidRDefault="005834EA" w:rsidP="002D4776">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Ծախս</w:t>
            </w:r>
          </w:p>
        </w:tc>
      </w:tr>
      <w:tr w:rsidR="005834EA" w:rsidRPr="003D5D80" w14:paraId="6BFE2256" w14:textId="77777777" w:rsidTr="00DC5166">
        <w:tc>
          <w:tcPr>
            <w:tcW w:w="3686" w:type="dxa"/>
          </w:tcPr>
          <w:p w14:paraId="1F3FFEB0" w14:textId="478B5BE0" w:rsidR="005834EA" w:rsidRPr="003D5D80" w:rsidRDefault="005834EA" w:rsidP="002D4776">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Անվանական աշխատավարձ</w:t>
            </w:r>
            <w:r w:rsidR="002D4776" w:rsidRPr="003D5D80">
              <w:rPr>
                <w:rFonts w:ascii="GHEA Grapalat" w:hAnsi="GHEA Grapalat" w:cs="Sylfaen"/>
                <w:sz w:val="18"/>
                <w:szCs w:val="18"/>
                <w:lang w:val="hy-AM"/>
              </w:rPr>
              <w:br/>
            </w:r>
            <w:r w:rsidRPr="003D5D80">
              <w:rPr>
                <w:rFonts w:ascii="GHEA Grapalat" w:hAnsi="GHEA Grapalat" w:cs="Sylfaen"/>
                <w:sz w:val="18"/>
                <w:szCs w:val="18"/>
                <w:lang w:val="hy-AM"/>
              </w:rPr>
              <w:t>(մինչ հարկերը վճարելը)</w:t>
            </w:r>
          </w:p>
        </w:tc>
        <w:tc>
          <w:tcPr>
            <w:tcW w:w="850" w:type="dxa"/>
          </w:tcPr>
          <w:p w14:paraId="751A743C"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100,000</w:t>
            </w:r>
          </w:p>
        </w:tc>
        <w:tc>
          <w:tcPr>
            <w:tcW w:w="1701" w:type="dxa"/>
          </w:tcPr>
          <w:p w14:paraId="12EA1AE2" w14:textId="77777777" w:rsidR="005834EA" w:rsidRPr="003D5D80" w:rsidRDefault="005834EA" w:rsidP="002D4776">
            <w:pPr>
              <w:ind w:firstLine="0"/>
              <w:jc w:val="center"/>
              <w:rPr>
                <w:rFonts w:ascii="GHEA Grapalat" w:hAnsi="GHEA Grapalat" w:cs="Sylfaen"/>
                <w:sz w:val="18"/>
                <w:szCs w:val="18"/>
                <w:lang w:val="hy-AM"/>
              </w:rPr>
            </w:pPr>
          </w:p>
        </w:tc>
        <w:tc>
          <w:tcPr>
            <w:tcW w:w="1701" w:type="dxa"/>
          </w:tcPr>
          <w:p w14:paraId="3A1617F5"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138,901</w:t>
            </w:r>
          </w:p>
        </w:tc>
        <w:tc>
          <w:tcPr>
            <w:tcW w:w="1701" w:type="dxa"/>
          </w:tcPr>
          <w:p w14:paraId="7CA1F342" w14:textId="77777777" w:rsidR="005834EA" w:rsidRPr="003D5D80" w:rsidRDefault="005834EA" w:rsidP="002D4776">
            <w:pPr>
              <w:ind w:firstLine="0"/>
              <w:jc w:val="center"/>
              <w:rPr>
                <w:rFonts w:ascii="GHEA Grapalat" w:hAnsi="GHEA Grapalat" w:cs="Sylfaen"/>
                <w:sz w:val="18"/>
                <w:szCs w:val="18"/>
                <w:lang w:val="hy-AM"/>
              </w:rPr>
            </w:pPr>
          </w:p>
        </w:tc>
      </w:tr>
      <w:tr w:rsidR="005834EA" w:rsidRPr="003D5D80" w14:paraId="445E3850" w14:textId="77777777" w:rsidTr="00DC5166">
        <w:tc>
          <w:tcPr>
            <w:tcW w:w="3686" w:type="dxa"/>
          </w:tcPr>
          <w:p w14:paraId="0F257AD7" w14:textId="4F9B429B" w:rsidR="005834EA" w:rsidRPr="003D5D80" w:rsidRDefault="005834EA" w:rsidP="002D4776">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Աշխատավարձ</w:t>
            </w:r>
            <w:r w:rsidR="002D4776" w:rsidRPr="003D5D80">
              <w:rPr>
                <w:rFonts w:ascii="GHEA Grapalat" w:hAnsi="GHEA Grapalat" w:cs="Sylfaen"/>
                <w:sz w:val="18"/>
                <w:szCs w:val="18"/>
                <w:lang w:val="hy-AM"/>
              </w:rPr>
              <w:br/>
            </w:r>
            <w:r w:rsidRPr="003D5D80">
              <w:rPr>
                <w:rFonts w:ascii="GHEA Grapalat" w:hAnsi="GHEA Grapalat" w:cs="Sylfaen"/>
                <w:sz w:val="18"/>
                <w:szCs w:val="18"/>
                <w:lang w:val="hy-AM"/>
              </w:rPr>
              <w:t>(հարկերը վճարելուց հետո)</w:t>
            </w:r>
          </w:p>
        </w:tc>
        <w:tc>
          <w:tcPr>
            <w:tcW w:w="850" w:type="dxa"/>
          </w:tcPr>
          <w:p w14:paraId="2BE65556"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71,000</w:t>
            </w:r>
          </w:p>
        </w:tc>
        <w:tc>
          <w:tcPr>
            <w:tcW w:w="1701" w:type="dxa"/>
          </w:tcPr>
          <w:p w14:paraId="3E6485CE" w14:textId="77777777" w:rsidR="005834EA" w:rsidRPr="003D5D80" w:rsidRDefault="005834EA" w:rsidP="002D4776">
            <w:pPr>
              <w:ind w:firstLine="0"/>
              <w:jc w:val="center"/>
              <w:rPr>
                <w:rFonts w:ascii="GHEA Grapalat" w:hAnsi="GHEA Grapalat" w:cs="Sylfaen"/>
                <w:sz w:val="18"/>
                <w:szCs w:val="18"/>
                <w:lang w:val="hy-AM"/>
              </w:rPr>
            </w:pPr>
          </w:p>
        </w:tc>
        <w:tc>
          <w:tcPr>
            <w:tcW w:w="1701" w:type="dxa"/>
          </w:tcPr>
          <w:p w14:paraId="316E0734"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99,000</w:t>
            </w:r>
          </w:p>
        </w:tc>
        <w:tc>
          <w:tcPr>
            <w:tcW w:w="1701" w:type="dxa"/>
          </w:tcPr>
          <w:p w14:paraId="651727C9" w14:textId="77777777" w:rsidR="005834EA" w:rsidRPr="003D5D80" w:rsidRDefault="005834EA" w:rsidP="002D4776">
            <w:pPr>
              <w:ind w:firstLine="0"/>
              <w:jc w:val="center"/>
              <w:rPr>
                <w:rFonts w:ascii="GHEA Grapalat" w:hAnsi="GHEA Grapalat" w:cs="Sylfaen"/>
                <w:sz w:val="18"/>
                <w:szCs w:val="18"/>
                <w:lang w:val="hy-AM"/>
              </w:rPr>
            </w:pPr>
          </w:p>
        </w:tc>
      </w:tr>
      <w:tr w:rsidR="005834EA" w:rsidRPr="003D5D80" w14:paraId="45B5F912" w14:textId="77777777" w:rsidTr="00DC5166">
        <w:tc>
          <w:tcPr>
            <w:tcW w:w="3686" w:type="dxa"/>
          </w:tcPr>
          <w:p w14:paraId="2A730CC3" w14:textId="3A98111D" w:rsidR="005834EA" w:rsidRPr="003D5D80" w:rsidRDefault="005834EA" w:rsidP="002D4776">
            <w:pPr>
              <w:ind w:firstLine="0"/>
              <w:jc w:val="left"/>
              <w:rPr>
                <w:rFonts w:ascii="GHEA Grapalat" w:hAnsi="GHEA Grapalat" w:cs="Sylfaen"/>
                <w:sz w:val="18"/>
                <w:szCs w:val="18"/>
                <w:lang w:val="hy-AM"/>
              </w:rPr>
            </w:pPr>
            <w:r w:rsidRPr="003D5D80">
              <w:rPr>
                <w:rFonts w:ascii="GHEA Grapalat" w:hAnsi="GHEA Grapalat" w:cs="Sylfaen"/>
                <w:sz w:val="18"/>
                <w:szCs w:val="18"/>
                <w:lang w:val="hy-AM"/>
              </w:rPr>
              <w:lastRenderedPageBreak/>
              <w:t>Մինչև երկու տարեկան երեխայի նպաստ</w:t>
            </w:r>
          </w:p>
        </w:tc>
        <w:tc>
          <w:tcPr>
            <w:tcW w:w="850" w:type="dxa"/>
          </w:tcPr>
          <w:p w14:paraId="1ABD5668" w14:textId="77777777" w:rsidR="005834EA" w:rsidRPr="003D5D80" w:rsidRDefault="005834EA" w:rsidP="002D4776">
            <w:pPr>
              <w:ind w:left="357"/>
              <w:jc w:val="center"/>
              <w:rPr>
                <w:rFonts w:ascii="GHEA Grapalat" w:hAnsi="GHEA Grapalat" w:cs="Sylfaen"/>
                <w:sz w:val="18"/>
                <w:szCs w:val="18"/>
                <w:lang w:val="hy-AM"/>
              </w:rPr>
            </w:pPr>
          </w:p>
        </w:tc>
        <w:tc>
          <w:tcPr>
            <w:tcW w:w="1701" w:type="dxa"/>
          </w:tcPr>
          <w:p w14:paraId="6CA884C8" w14:textId="77777777" w:rsidR="005834EA" w:rsidRPr="003D5D80" w:rsidRDefault="005834EA" w:rsidP="002D4776">
            <w:pPr>
              <w:ind w:left="357"/>
              <w:jc w:val="center"/>
              <w:rPr>
                <w:rFonts w:ascii="GHEA Grapalat" w:hAnsi="GHEA Grapalat" w:cs="Sylfaen"/>
                <w:sz w:val="18"/>
                <w:szCs w:val="18"/>
                <w:lang w:val="hy-AM"/>
              </w:rPr>
            </w:pPr>
            <w:r w:rsidRPr="003D5D80">
              <w:rPr>
                <w:rFonts w:ascii="GHEA Grapalat" w:hAnsi="GHEA Grapalat" w:cs="Sylfaen"/>
                <w:sz w:val="18"/>
                <w:szCs w:val="18"/>
                <w:lang w:val="hy-AM"/>
              </w:rPr>
              <w:t>18,000</w:t>
            </w:r>
          </w:p>
        </w:tc>
        <w:tc>
          <w:tcPr>
            <w:tcW w:w="1701" w:type="dxa"/>
          </w:tcPr>
          <w:p w14:paraId="17FAE4EB" w14:textId="77777777" w:rsidR="005834EA" w:rsidRPr="003D5D80" w:rsidRDefault="005834EA" w:rsidP="002D4776">
            <w:pPr>
              <w:ind w:left="357"/>
              <w:jc w:val="center"/>
              <w:rPr>
                <w:rFonts w:ascii="GHEA Grapalat" w:hAnsi="GHEA Grapalat" w:cs="Sylfaen"/>
                <w:sz w:val="18"/>
                <w:szCs w:val="18"/>
                <w:lang w:val="hy-AM"/>
              </w:rPr>
            </w:pPr>
          </w:p>
        </w:tc>
        <w:tc>
          <w:tcPr>
            <w:tcW w:w="1701" w:type="dxa"/>
          </w:tcPr>
          <w:p w14:paraId="0F2CD361" w14:textId="77777777" w:rsidR="005834EA" w:rsidRPr="003D5D80" w:rsidRDefault="005834EA" w:rsidP="002D4776">
            <w:pPr>
              <w:ind w:left="357"/>
              <w:jc w:val="center"/>
              <w:rPr>
                <w:rFonts w:ascii="GHEA Grapalat" w:hAnsi="GHEA Grapalat" w:cs="Sylfaen"/>
                <w:sz w:val="18"/>
                <w:szCs w:val="18"/>
                <w:lang w:val="hy-AM"/>
              </w:rPr>
            </w:pPr>
            <w:r w:rsidRPr="003D5D80">
              <w:rPr>
                <w:rFonts w:ascii="GHEA Grapalat" w:hAnsi="GHEA Grapalat" w:cs="Sylfaen"/>
                <w:sz w:val="18"/>
                <w:szCs w:val="18"/>
                <w:lang w:val="hy-AM"/>
              </w:rPr>
              <w:t>18,000</w:t>
            </w:r>
          </w:p>
        </w:tc>
      </w:tr>
      <w:tr w:rsidR="005834EA" w:rsidRPr="003D5D80" w14:paraId="7260818A" w14:textId="77777777" w:rsidTr="00DC5166">
        <w:tc>
          <w:tcPr>
            <w:tcW w:w="3686" w:type="dxa"/>
          </w:tcPr>
          <w:p w14:paraId="7120F04B" w14:textId="77777777" w:rsidR="005834EA" w:rsidRPr="003D5D80" w:rsidRDefault="005834EA" w:rsidP="002D4776">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ԵԽԶԾ վճար - առավելագույն սցենար</w:t>
            </w:r>
          </w:p>
        </w:tc>
        <w:tc>
          <w:tcPr>
            <w:tcW w:w="850" w:type="dxa"/>
          </w:tcPr>
          <w:p w14:paraId="17AF5566" w14:textId="77777777" w:rsidR="005834EA" w:rsidRPr="003D5D80" w:rsidRDefault="005834EA" w:rsidP="002D4776">
            <w:pPr>
              <w:ind w:firstLine="0"/>
              <w:jc w:val="center"/>
              <w:rPr>
                <w:rFonts w:ascii="GHEA Grapalat" w:hAnsi="GHEA Grapalat" w:cs="Sylfaen"/>
                <w:sz w:val="18"/>
                <w:szCs w:val="18"/>
                <w:lang w:val="hy-AM"/>
              </w:rPr>
            </w:pPr>
          </w:p>
        </w:tc>
        <w:tc>
          <w:tcPr>
            <w:tcW w:w="1701" w:type="dxa"/>
          </w:tcPr>
          <w:p w14:paraId="3C6BF01D"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51,000</w:t>
            </w:r>
          </w:p>
        </w:tc>
        <w:tc>
          <w:tcPr>
            <w:tcW w:w="1701" w:type="dxa"/>
          </w:tcPr>
          <w:p w14:paraId="13E75C02" w14:textId="77777777" w:rsidR="005834EA" w:rsidRPr="003D5D80" w:rsidRDefault="005834EA" w:rsidP="002D4776">
            <w:pPr>
              <w:ind w:firstLine="0"/>
              <w:jc w:val="center"/>
              <w:rPr>
                <w:rFonts w:ascii="GHEA Grapalat" w:hAnsi="GHEA Grapalat" w:cs="Sylfaen"/>
                <w:sz w:val="18"/>
                <w:szCs w:val="18"/>
                <w:lang w:val="hy-AM"/>
              </w:rPr>
            </w:pPr>
          </w:p>
        </w:tc>
        <w:tc>
          <w:tcPr>
            <w:tcW w:w="1701" w:type="dxa"/>
          </w:tcPr>
          <w:p w14:paraId="2DC1798A"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51,000</w:t>
            </w:r>
          </w:p>
        </w:tc>
      </w:tr>
      <w:tr w:rsidR="005834EA" w:rsidRPr="003D5D80" w14:paraId="499F2041" w14:textId="77777777" w:rsidTr="00DC5166">
        <w:tc>
          <w:tcPr>
            <w:tcW w:w="3686" w:type="dxa"/>
          </w:tcPr>
          <w:p w14:paraId="7B56863D" w14:textId="77777777" w:rsidR="005834EA" w:rsidRPr="003D5D80" w:rsidRDefault="005834EA" w:rsidP="002D4776">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Զուտ օգուտ/ծախս</w:t>
            </w:r>
          </w:p>
        </w:tc>
        <w:tc>
          <w:tcPr>
            <w:tcW w:w="2551" w:type="dxa"/>
            <w:gridSpan w:val="2"/>
          </w:tcPr>
          <w:p w14:paraId="4168BCC9"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2,000</w:t>
            </w:r>
          </w:p>
        </w:tc>
        <w:tc>
          <w:tcPr>
            <w:tcW w:w="3402" w:type="dxa"/>
            <w:gridSpan w:val="2"/>
          </w:tcPr>
          <w:p w14:paraId="6A1F30C7"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30,000</w:t>
            </w:r>
          </w:p>
        </w:tc>
      </w:tr>
      <w:tr w:rsidR="005834EA" w:rsidRPr="003D5D80" w14:paraId="389E1A1A" w14:textId="77777777" w:rsidTr="00DC5166">
        <w:tc>
          <w:tcPr>
            <w:tcW w:w="3686" w:type="dxa"/>
          </w:tcPr>
          <w:p w14:paraId="78A52EE8" w14:textId="77777777" w:rsidR="005834EA" w:rsidRPr="003D5D80" w:rsidRDefault="005834EA" w:rsidP="002D4776">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ԵԽԶԾ վճար – նվազագույն սցենար</w:t>
            </w:r>
          </w:p>
        </w:tc>
        <w:tc>
          <w:tcPr>
            <w:tcW w:w="850" w:type="dxa"/>
          </w:tcPr>
          <w:p w14:paraId="74057D8E" w14:textId="77777777" w:rsidR="005834EA" w:rsidRPr="003D5D80" w:rsidRDefault="005834EA" w:rsidP="002D4776">
            <w:pPr>
              <w:ind w:firstLine="0"/>
              <w:jc w:val="center"/>
              <w:rPr>
                <w:rFonts w:ascii="GHEA Grapalat" w:hAnsi="GHEA Grapalat" w:cs="Sylfaen"/>
                <w:sz w:val="18"/>
                <w:szCs w:val="18"/>
                <w:lang w:val="hy-AM"/>
              </w:rPr>
            </w:pPr>
          </w:p>
        </w:tc>
        <w:tc>
          <w:tcPr>
            <w:tcW w:w="1701" w:type="dxa"/>
          </w:tcPr>
          <w:p w14:paraId="11AE936B"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44,000</w:t>
            </w:r>
          </w:p>
        </w:tc>
        <w:tc>
          <w:tcPr>
            <w:tcW w:w="1701" w:type="dxa"/>
          </w:tcPr>
          <w:p w14:paraId="715A39D3" w14:textId="77777777" w:rsidR="005834EA" w:rsidRPr="003D5D80" w:rsidRDefault="005834EA" w:rsidP="002D4776">
            <w:pPr>
              <w:ind w:firstLine="0"/>
              <w:jc w:val="center"/>
              <w:rPr>
                <w:rFonts w:ascii="GHEA Grapalat" w:hAnsi="GHEA Grapalat" w:cs="Sylfaen"/>
                <w:sz w:val="18"/>
                <w:szCs w:val="18"/>
                <w:lang w:val="hy-AM"/>
              </w:rPr>
            </w:pPr>
          </w:p>
        </w:tc>
        <w:tc>
          <w:tcPr>
            <w:tcW w:w="1701" w:type="dxa"/>
          </w:tcPr>
          <w:p w14:paraId="2D693835"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44,000</w:t>
            </w:r>
          </w:p>
        </w:tc>
      </w:tr>
      <w:tr w:rsidR="005834EA" w:rsidRPr="003D5D80" w14:paraId="0D28A904" w14:textId="77777777" w:rsidTr="00DC5166">
        <w:tc>
          <w:tcPr>
            <w:tcW w:w="3686" w:type="dxa"/>
          </w:tcPr>
          <w:p w14:paraId="245C30E9" w14:textId="77777777" w:rsidR="005834EA" w:rsidRPr="003D5D80" w:rsidRDefault="005834EA" w:rsidP="002D4776">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Զուտ օգուտ/ծախս</w:t>
            </w:r>
          </w:p>
        </w:tc>
        <w:tc>
          <w:tcPr>
            <w:tcW w:w="2551" w:type="dxa"/>
            <w:gridSpan w:val="2"/>
          </w:tcPr>
          <w:p w14:paraId="7FCD2FD6"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9,000</w:t>
            </w:r>
          </w:p>
        </w:tc>
        <w:tc>
          <w:tcPr>
            <w:tcW w:w="3402" w:type="dxa"/>
            <w:gridSpan w:val="2"/>
          </w:tcPr>
          <w:p w14:paraId="7DB112BC" w14:textId="77777777" w:rsidR="005834EA" w:rsidRPr="003D5D80" w:rsidRDefault="005834EA" w:rsidP="002D4776">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37,000</w:t>
            </w:r>
          </w:p>
        </w:tc>
      </w:tr>
    </w:tbl>
    <w:p w14:paraId="6BE8B586" w14:textId="77777777" w:rsidR="005834EA" w:rsidRPr="003D5D80" w:rsidRDefault="005834EA" w:rsidP="00885B49">
      <w:pPr>
        <w:pStyle w:val="0Main"/>
        <w:numPr>
          <w:ilvl w:val="0"/>
          <w:numId w:val="0"/>
        </w:numPr>
      </w:pPr>
    </w:p>
    <w:p w14:paraId="2766ECFC" w14:textId="515DE7A8" w:rsidR="00B17AA6" w:rsidRPr="003D5D80" w:rsidRDefault="005834EA" w:rsidP="00885B49">
      <w:pPr>
        <w:pStyle w:val="0Main"/>
      </w:pPr>
      <w:r w:rsidRPr="003D5D80">
        <w:t xml:space="preserve">Ինչպես </w:t>
      </w:r>
      <w:r w:rsidR="00D1053E" w:rsidRPr="003D5D80">
        <w:t xml:space="preserve">վկայում են </w:t>
      </w:r>
      <w:r w:rsidR="00D1053E" w:rsidRPr="003D5D80">
        <w:rPr>
          <w:i/>
        </w:rPr>
        <w:t>Ա</w:t>
      </w:r>
      <w:r w:rsidRPr="003D5D80">
        <w:rPr>
          <w:i/>
        </w:rPr>
        <w:t>ղյուսակ</w:t>
      </w:r>
      <w:r w:rsidR="00D1053E" w:rsidRPr="003D5D80">
        <w:rPr>
          <w:i/>
        </w:rPr>
        <w:t xml:space="preserve"> 9</w:t>
      </w:r>
      <w:r w:rsidR="00D1053E" w:rsidRPr="003D5D80">
        <w:t>-</w:t>
      </w:r>
      <w:r w:rsidRPr="003D5D80">
        <w:t>ի</w:t>
      </w:r>
      <w:r w:rsidR="00D1053E" w:rsidRPr="003D5D80">
        <w:t xml:space="preserve"> տվյալները</w:t>
      </w:r>
      <w:r w:rsidRPr="003D5D80">
        <w:t>, ամսական անվանական աշխատավարձի նվազագույն շեմը, որը կարող է ապահովել ամբողջական ծախսածած</w:t>
      </w:r>
      <w:r w:rsidR="00D1053E" w:rsidRPr="003D5D80">
        <w:t>կ</w:t>
      </w:r>
      <w:r w:rsidR="00D278BD" w:rsidRPr="003D5D80">
        <w:t>ում</w:t>
      </w:r>
      <w:r w:rsidR="00A56BF3">
        <w:t>,</w:t>
      </w:r>
      <w:r w:rsidRPr="003D5D80">
        <w:t xml:space="preserve"> 100</w:t>
      </w:r>
      <w:r w:rsidR="00104601" w:rsidRPr="003D5D80">
        <w:t>,</w:t>
      </w:r>
      <w:r w:rsidRPr="003D5D80">
        <w:t xml:space="preserve">000 ՀՀ դրամ է՝ </w:t>
      </w:r>
      <w:r w:rsidR="00D1053E" w:rsidRPr="003D5D80">
        <w:t xml:space="preserve">թեև </w:t>
      </w:r>
      <w:r w:rsidRPr="003D5D80">
        <w:t xml:space="preserve">նվազագույն վճարի տարբերակում այդ ցուցնիշը կարող </w:t>
      </w:r>
      <w:r w:rsidR="00D278BD" w:rsidRPr="003D5D80">
        <w:t xml:space="preserve">է </w:t>
      </w:r>
      <w:r w:rsidRPr="003D5D80">
        <w:t>կազմել 90</w:t>
      </w:r>
      <w:r w:rsidR="00104601" w:rsidRPr="003D5D80">
        <w:t>,</w:t>
      </w:r>
      <w:r w:rsidRPr="003D5D80">
        <w:t xml:space="preserve">000 ՀՀ դրամ: </w:t>
      </w:r>
      <w:r w:rsidR="00D1053E" w:rsidRPr="003D5D80">
        <w:t xml:space="preserve">Առավել </w:t>
      </w:r>
      <w:r w:rsidRPr="003D5D80">
        <w:t>շոշափելի օգուտ կարող են ակնկալել այն մայրերը, ում աշխատավարձը հավասար է կամ գերազանցում է կանանց միջին ամսական անվանական աշխատավարձը, որը կազմում է շուրջ 139</w:t>
      </w:r>
      <w:r w:rsidR="00104601" w:rsidRPr="003D5D80">
        <w:t>,</w:t>
      </w:r>
      <w:r w:rsidRPr="003D5D80">
        <w:t>000 ՀՀ դրամ:</w:t>
      </w:r>
    </w:p>
    <w:p w14:paraId="5988C2ED" w14:textId="1B4A4128" w:rsidR="005834EA" w:rsidRPr="003D5D80" w:rsidRDefault="005834EA" w:rsidP="00885B49">
      <w:pPr>
        <w:pStyle w:val="0Main"/>
      </w:pPr>
      <w:r w:rsidRPr="003D5D80">
        <w:t xml:space="preserve">Մինչև </w:t>
      </w:r>
      <w:r w:rsidR="001F3D9B" w:rsidRPr="003D5D80">
        <w:t xml:space="preserve">երկու տարեկան </w:t>
      </w:r>
      <w:r w:rsidRPr="003D5D80">
        <w:t>երեխայի խնամքի և զարգացման ծառայություններից օգտվելու դեպքում մոր/ընտանիքի և պետության համար օգուտների և ծախսերի/կորստի տեսանկյունից հնարավոր ազդեցությ</w:t>
      </w:r>
      <w:r w:rsidR="00CE0D58" w:rsidRPr="003D5D80">
        <w:t xml:space="preserve">ունը սույն հետազոտության մեջ </w:t>
      </w:r>
      <w:r w:rsidR="00B17AA6" w:rsidRPr="003D5D80">
        <w:t>գնահատելու</w:t>
      </w:r>
      <w:r w:rsidRPr="003D5D80">
        <w:t xml:space="preserve"> </w:t>
      </w:r>
      <w:r w:rsidR="00B17AA6" w:rsidRPr="003D5D80">
        <w:t xml:space="preserve">նպատակով </w:t>
      </w:r>
      <w:r w:rsidRPr="003D5D80">
        <w:t>հիմնվել</w:t>
      </w:r>
      <w:r w:rsidR="00CE0D58" w:rsidRPr="003D5D80">
        <w:t xml:space="preserve"> ենք</w:t>
      </w:r>
      <w:r w:rsidRPr="003D5D80">
        <w:t xml:space="preserve"> </w:t>
      </w:r>
      <w:r w:rsidR="00D278BD" w:rsidRPr="003D5D80">
        <w:t>ա</w:t>
      </w:r>
      <w:r w:rsidRPr="003D5D80">
        <w:t xml:space="preserve">շխատավարձի </w:t>
      </w:r>
      <w:r w:rsidR="00D278BD" w:rsidRPr="003D5D80">
        <w:t>վերո</w:t>
      </w:r>
      <w:r w:rsidRPr="003D5D80">
        <w:t>նշ</w:t>
      </w:r>
      <w:r w:rsidR="00D278BD" w:rsidRPr="003D5D80">
        <w:t>յալ</w:t>
      </w:r>
      <w:r w:rsidRPr="003D5D80">
        <w:t xml:space="preserve"> երկու մակարդակների վրա, որոնցից առաջինը ծախսածակման նվազագույն շեմ</w:t>
      </w:r>
      <w:r w:rsidR="00CE0D58" w:rsidRPr="003D5D80">
        <w:t>ն է</w:t>
      </w:r>
      <w:r w:rsidRPr="003D5D80">
        <w:t xml:space="preserve">: </w:t>
      </w:r>
      <w:r w:rsidR="00FE2840" w:rsidRPr="003D5D80">
        <w:t xml:space="preserve">Այդուհանդերձ, հարկ </w:t>
      </w:r>
      <w:r w:rsidRPr="003D5D80">
        <w:t xml:space="preserve">է նկատի ունենալ, որ զուտ </w:t>
      </w:r>
      <w:r w:rsidR="00D278BD" w:rsidRPr="003D5D80">
        <w:t>ծախսածակումն</w:t>
      </w:r>
      <w:r w:rsidRPr="003D5D80">
        <w:t xml:space="preserve"> </w:t>
      </w:r>
      <w:r w:rsidR="00D278BD" w:rsidRPr="003D5D80">
        <w:t xml:space="preserve">ամենևին էլ </w:t>
      </w:r>
      <w:r w:rsidRPr="003D5D80">
        <w:t xml:space="preserve">չի ենթադրում, </w:t>
      </w:r>
      <w:r w:rsidR="00FE2840" w:rsidRPr="003D5D80">
        <w:t xml:space="preserve">թե </w:t>
      </w:r>
      <w:r w:rsidRPr="003D5D80">
        <w:t>ընտանիք</w:t>
      </w:r>
      <w:r w:rsidR="00FE2840" w:rsidRPr="003D5D80">
        <w:t xml:space="preserve">ն անպայմանորեն </w:t>
      </w:r>
      <w:r w:rsidRPr="003D5D80">
        <w:t>կօգտվ</w:t>
      </w:r>
      <w:r w:rsidR="00D278BD" w:rsidRPr="003D5D80">
        <w:t>ի</w:t>
      </w:r>
      <w:r w:rsidRPr="003D5D80">
        <w:t xml:space="preserve"> </w:t>
      </w:r>
      <w:r w:rsidR="00D278BD" w:rsidRPr="003D5D80">
        <w:t xml:space="preserve">առաջարկվող </w:t>
      </w:r>
      <w:r w:rsidRPr="003D5D80">
        <w:t>ծառայություններից</w:t>
      </w:r>
      <w:r w:rsidR="00D278BD" w:rsidRPr="003D5D80">
        <w:t>,</w:t>
      </w:r>
      <w:r w:rsidRPr="003D5D80">
        <w:t xml:space="preserve"> և </w:t>
      </w:r>
      <w:r w:rsidR="00D278BD" w:rsidRPr="003D5D80">
        <w:t xml:space="preserve">երեխա խնամող մայրը </w:t>
      </w:r>
      <w:r w:rsidRPr="003D5D80">
        <w:t>կվերադառնա աշխատ</w:t>
      </w:r>
      <w:r w:rsidR="00D278BD" w:rsidRPr="003D5D80">
        <w:t>ան</w:t>
      </w:r>
      <w:r w:rsidRPr="003D5D80">
        <w:t xml:space="preserve">քի: </w:t>
      </w:r>
      <w:r w:rsidR="00D278BD" w:rsidRPr="003D5D80">
        <w:t>Ս</w:t>
      </w:r>
      <w:r w:rsidRPr="003D5D80">
        <w:t>ա անվանական աշխատավարձի այն նվազագույն մակարդակն է, որ</w:t>
      </w:r>
      <w:r w:rsidR="00D278BD" w:rsidRPr="003D5D80">
        <w:t>ից</w:t>
      </w:r>
      <w:r w:rsidRPr="003D5D80">
        <w:t xml:space="preserve"> </w:t>
      </w:r>
      <w:r w:rsidR="00D278BD" w:rsidRPr="003D5D80">
        <w:t xml:space="preserve">բարձր </w:t>
      </w:r>
      <w:r w:rsidRPr="003D5D80">
        <w:t>աշխատա</w:t>
      </w:r>
      <w:r w:rsidR="005526C3" w:rsidRPr="003D5D80">
        <w:t xml:space="preserve">նքային եկամուտ ունենալու պարագայում կմեծանա խնամող </w:t>
      </w:r>
      <w:r w:rsidRPr="003D5D80">
        <w:t>մոր</w:t>
      </w:r>
      <w:r w:rsidR="005526C3" w:rsidRPr="003D5D80">
        <w:t>՝</w:t>
      </w:r>
      <w:r w:rsidRPr="003D5D80">
        <w:t xml:space="preserve"> </w:t>
      </w:r>
      <w:r w:rsidR="005526C3" w:rsidRPr="003D5D80">
        <w:t xml:space="preserve">աշխատանքի վերադառնալու </w:t>
      </w:r>
      <w:r w:rsidRPr="003D5D80">
        <w:t>հավանականությունը:</w:t>
      </w:r>
    </w:p>
    <w:p w14:paraId="7948D395" w14:textId="6424E50E" w:rsidR="00474B28" w:rsidRPr="003D5D80" w:rsidRDefault="005834EA" w:rsidP="00885B49">
      <w:pPr>
        <w:pStyle w:val="0Main"/>
      </w:pPr>
      <w:r w:rsidRPr="003D5D80">
        <w:t>Երեխա</w:t>
      </w:r>
      <w:r w:rsidR="003D5272" w:rsidRPr="003D5D80">
        <w:t>յի</w:t>
      </w:r>
      <w:r w:rsidRPr="003D5D80">
        <w:t xml:space="preserve"> խնամքի և զարգացման ծառայությունների ազդեցությունը գնահատելու </w:t>
      </w:r>
      <w:r w:rsidR="005526C3" w:rsidRPr="003D5D80">
        <w:t xml:space="preserve">նպատակով </w:t>
      </w:r>
      <w:r w:rsidRPr="003D5D80">
        <w:t>իրականացվ</w:t>
      </w:r>
      <w:r w:rsidR="005526C3" w:rsidRPr="003D5D80">
        <w:t>ած</w:t>
      </w:r>
      <w:r w:rsidRPr="003D5D80">
        <w:t xml:space="preserve"> ծախս</w:t>
      </w:r>
      <w:r w:rsidR="005526C3" w:rsidRPr="003D5D80">
        <w:t>եր</w:t>
      </w:r>
      <w:r w:rsidRPr="003D5D80">
        <w:t>-օգուտ</w:t>
      </w:r>
      <w:r w:rsidR="005526C3" w:rsidRPr="003D5D80">
        <w:t>ներ</w:t>
      </w:r>
      <w:r w:rsidRPr="003D5D80">
        <w:t xml:space="preserve"> վերլուծությ</w:t>
      </w:r>
      <w:r w:rsidR="003D5272" w:rsidRPr="003D5D80">
        <w:t>ան</w:t>
      </w:r>
      <w:r w:rsidR="005526C3" w:rsidRPr="003D5D80">
        <w:t xml:space="preserve"> շրջանակներում դիտարկվել է </w:t>
      </w:r>
      <w:r w:rsidRPr="003D5D80">
        <w:t>երեխայի հետծննդյան 24 ամսյա ժամանակահատվածը, որի ընթացքում պետության կողմից վճարվում է երեխայի խնամքի նպաստ՝ ամսական 18</w:t>
      </w:r>
      <w:r w:rsidR="00104601" w:rsidRPr="003D5D80">
        <w:t>,</w:t>
      </w:r>
      <w:r w:rsidRPr="003D5D80">
        <w:t xml:space="preserve">000 ՀՀ դրամի չափով: Ստացված </w:t>
      </w:r>
      <w:r w:rsidR="005526C3" w:rsidRPr="003D5D80">
        <w:t>արդյունքները</w:t>
      </w:r>
      <w:r w:rsidRPr="003D5D80">
        <w:t xml:space="preserve"> </w:t>
      </w:r>
      <w:r w:rsidR="005526C3" w:rsidRPr="003D5D80">
        <w:t>համեմատելի դարձնելու</w:t>
      </w:r>
      <w:r w:rsidRPr="003D5D80">
        <w:t xml:space="preserve"> </w:t>
      </w:r>
      <w:r w:rsidR="005526C3" w:rsidRPr="003D5D80">
        <w:t xml:space="preserve">նպատակով </w:t>
      </w:r>
      <w:r w:rsidRPr="003D5D80">
        <w:t xml:space="preserve">դրանք զեղչվել և բերվել են </w:t>
      </w:r>
      <w:r w:rsidR="00474B28" w:rsidRPr="003D5D80">
        <w:t>ժամանակային տեսակետից միասնական</w:t>
      </w:r>
      <w:r w:rsidRPr="003D5D80">
        <w:t xml:space="preserve"> </w:t>
      </w:r>
      <w:r w:rsidR="00474B28" w:rsidRPr="003D5D80">
        <w:t>մեկնա</w:t>
      </w:r>
      <w:r w:rsidRPr="003D5D80">
        <w:t>րկային կետի</w:t>
      </w:r>
      <w:r w:rsidR="00FD198A" w:rsidRPr="003D5D80">
        <w:t xml:space="preserve">։ Որպես այդպիսին սույն հետազոտության շրջանակներում ընդունվել է </w:t>
      </w:r>
      <w:r w:rsidRPr="003D5D80">
        <w:t>երեխայի ծննդյան և նպաստի նշանակման պահը: Հաշվարկների համար</w:t>
      </w:r>
      <w:r w:rsidR="00474B28" w:rsidRPr="003D5D80">
        <w:t xml:space="preserve"> </w:t>
      </w:r>
      <w:r w:rsidRPr="003D5D80">
        <w:t xml:space="preserve">որպես զեղչադրույք </w:t>
      </w:r>
      <w:r w:rsidR="00333E47" w:rsidRPr="003D5D80">
        <w:t xml:space="preserve">սույն հետազոտության շրջանակներում </w:t>
      </w:r>
      <w:r w:rsidRPr="003D5D80">
        <w:t>կիրառվել է ՀՀ կենտրոնական բանկի կողմից սահմանվող բանկային տոկոսի հաշվարկային դրույքը, որը կազմում է տարեկան 12%:</w:t>
      </w:r>
      <w:r w:rsidR="00A13EDD" w:rsidRPr="003D5D80">
        <w:rPr>
          <w:rStyle w:val="FootnoteReference"/>
        </w:rPr>
        <w:footnoteReference w:id="31"/>
      </w:r>
    </w:p>
    <w:p w14:paraId="2A396EB9" w14:textId="26D6099E" w:rsidR="005834EA" w:rsidRPr="003D5D80" w:rsidRDefault="005834EA" w:rsidP="00885B49">
      <w:pPr>
        <w:pStyle w:val="0Main"/>
      </w:pPr>
      <w:r w:rsidRPr="003D5D80">
        <w:t>Երեխա</w:t>
      </w:r>
      <w:r w:rsidR="002E5107" w:rsidRPr="003D5D80">
        <w:t>յի</w:t>
      </w:r>
      <w:r w:rsidRPr="003D5D80">
        <w:t xml:space="preserve"> խնամքի և զարգացման ծառայությունների </w:t>
      </w:r>
      <w:r w:rsidR="005407A7" w:rsidRPr="003D5D80">
        <w:t xml:space="preserve">(ԵԽԶԾ) </w:t>
      </w:r>
      <w:r w:rsidR="002E5107" w:rsidRPr="003D5D80">
        <w:t xml:space="preserve">սահմանափակ </w:t>
      </w:r>
      <w:r w:rsidRPr="003D5D80">
        <w:t>հասան</w:t>
      </w:r>
      <w:r w:rsidR="00103442" w:rsidRPr="003D5D80">
        <w:t>ե</w:t>
      </w:r>
      <w:r w:rsidRPr="003D5D80">
        <w:t xml:space="preserve">լիության և դրանից չօգտվելու պարագայում, մոր կամ ընտանիքի կողմից ստացված օգուտը </w:t>
      </w:r>
      <w:r w:rsidR="005407A7" w:rsidRPr="003D5D80">
        <w:t xml:space="preserve">կազմում </w:t>
      </w:r>
      <w:r w:rsidRPr="003D5D80">
        <w:t>է 24 ամսվա ընթացքում ստացված</w:t>
      </w:r>
      <w:r w:rsidR="0007237C" w:rsidRPr="003D5D80">
        <w:t xml:space="preserve"> </w:t>
      </w:r>
      <w:r w:rsidRPr="003D5D80">
        <w:t>երեխայի խնամքի նպաստի հանրագումար</w:t>
      </w:r>
      <w:r w:rsidR="005407A7" w:rsidRPr="003D5D80">
        <w:t>ը</w:t>
      </w:r>
      <w:r w:rsidRPr="003D5D80">
        <w:t>, որը մի</w:t>
      </w:r>
      <w:r w:rsidR="005407A7" w:rsidRPr="003D5D80">
        <w:t>ա</w:t>
      </w:r>
      <w:r w:rsidRPr="003D5D80">
        <w:t xml:space="preserve">ժամանակ </w:t>
      </w:r>
      <w:r w:rsidR="005407A7" w:rsidRPr="003D5D80">
        <w:t xml:space="preserve">ծախս է </w:t>
      </w:r>
      <w:r w:rsidRPr="003D5D80">
        <w:t xml:space="preserve">պետության համար, քանի որ այդ միջոցները վճարվում են պետական բյուջեից: </w:t>
      </w:r>
      <w:r w:rsidR="005407A7" w:rsidRPr="003D5D80">
        <w:t xml:space="preserve">Վերը նշված ծառայություններից </w:t>
      </w:r>
      <w:r w:rsidRPr="003D5D80">
        <w:t xml:space="preserve">չօգտվելու դեպքում ընտանիքի և պետության համար զուտ օգուտի և ծախսերի հաշվարկը ներկայացված է ստորև բերված </w:t>
      </w:r>
      <w:r w:rsidR="000B7F8F" w:rsidRPr="003D5D80">
        <w:rPr>
          <w:i/>
        </w:rPr>
        <w:t>Ա</w:t>
      </w:r>
      <w:r w:rsidRPr="003D5D80">
        <w:rPr>
          <w:i/>
        </w:rPr>
        <w:t>ղյուսակ</w:t>
      </w:r>
      <w:r w:rsidR="000B7F8F" w:rsidRPr="003D5D80">
        <w:rPr>
          <w:i/>
        </w:rPr>
        <w:t xml:space="preserve"> 10-ում</w:t>
      </w:r>
      <w:r w:rsidRPr="003D5D80">
        <w:t xml:space="preserve">: </w:t>
      </w:r>
    </w:p>
    <w:p w14:paraId="785989A4" w14:textId="1A8CF552" w:rsidR="005834EA" w:rsidRPr="003D5D80" w:rsidRDefault="005834EA" w:rsidP="00885B49">
      <w:pPr>
        <w:pStyle w:val="0Main"/>
        <w:numPr>
          <w:ilvl w:val="0"/>
          <w:numId w:val="0"/>
        </w:numPr>
      </w:pPr>
      <w:r w:rsidRPr="003D5D80">
        <w:rPr>
          <w:rFonts w:cs="Sylfaen"/>
          <w:b/>
        </w:rPr>
        <w:t>Աղյուսակ 10.</w:t>
      </w:r>
      <w:r w:rsidR="0007237C" w:rsidRPr="003D5D80">
        <w:rPr>
          <w:rFonts w:cs="Sylfaen"/>
        </w:rPr>
        <w:t xml:space="preserve"> </w:t>
      </w:r>
      <w:r w:rsidRPr="003D5D80">
        <w:t>Ծնողների և պետության համար, ԵԽԶԾ-ի չօգտվելու դեպքում</w:t>
      </w:r>
      <w:r w:rsidR="00A56BF3">
        <w:t>,</w:t>
      </w:r>
      <w:r w:rsidRPr="003D5D80">
        <w:t xml:space="preserve"> զուտ օգուտի և ծախսերի հաշվարկ, </w:t>
      </w:r>
    </w:p>
    <w:tbl>
      <w:tblPr>
        <w:tblW w:w="10030" w:type="dxa"/>
        <w:tblInd w:w="-176" w:type="dxa"/>
        <w:tblLook w:val="04A0" w:firstRow="1" w:lastRow="0" w:firstColumn="1" w:lastColumn="0" w:noHBand="0" w:noVBand="1"/>
      </w:tblPr>
      <w:tblGrid>
        <w:gridCol w:w="7293"/>
        <w:gridCol w:w="1145"/>
        <w:gridCol w:w="1592"/>
      </w:tblGrid>
      <w:tr w:rsidR="005834EA" w:rsidRPr="003D5D80" w14:paraId="40A4943A" w14:textId="77777777" w:rsidTr="00274B35">
        <w:trPr>
          <w:trHeight w:val="300"/>
        </w:trPr>
        <w:tc>
          <w:tcPr>
            <w:tcW w:w="7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6200" w14:textId="77777777" w:rsidR="005834EA" w:rsidRPr="003D5D80" w:rsidRDefault="005834EA" w:rsidP="00274B35">
            <w:pPr>
              <w:spacing w:before="60" w:after="60"/>
              <w:ind w:firstLine="0"/>
              <w:jc w:val="left"/>
              <w:rPr>
                <w:rFonts w:ascii="GHEA Grapalat" w:hAnsi="GHEA Grapalat" w:cs="Sylfaen"/>
                <w:sz w:val="18"/>
                <w:szCs w:val="18"/>
                <w:lang w:val="hy-AM"/>
              </w:rPr>
            </w:pPr>
            <w:r w:rsidRPr="003D5D80">
              <w:rPr>
                <w:rFonts w:ascii="Calibri" w:hAnsi="Calibri" w:cs="Calibri"/>
                <w:sz w:val="18"/>
                <w:szCs w:val="18"/>
                <w:lang w:val="hy-AM"/>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5C765292" w14:textId="77777777" w:rsidR="005834EA" w:rsidRPr="003D5D80" w:rsidRDefault="005834EA" w:rsidP="00274B35">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 xml:space="preserve">Օգուտ </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424A8A33" w14:textId="77777777" w:rsidR="005834EA" w:rsidRPr="003D5D80" w:rsidRDefault="005834EA" w:rsidP="00274B35">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Ծախս/կորուստ</w:t>
            </w:r>
          </w:p>
        </w:tc>
      </w:tr>
      <w:tr w:rsidR="005834EA" w:rsidRPr="003D5D80" w14:paraId="7C38C3A9" w14:textId="77777777" w:rsidTr="00274B35">
        <w:trPr>
          <w:trHeight w:val="600"/>
        </w:trPr>
        <w:tc>
          <w:tcPr>
            <w:tcW w:w="7293" w:type="dxa"/>
            <w:tcBorders>
              <w:top w:val="nil"/>
              <w:left w:val="single" w:sz="4" w:space="0" w:color="auto"/>
              <w:bottom w:val="single" w:sz="4" w:space="0" w:color="auto"/>
              <w:right w:val="single" w:sz="4" w:space="0" w:color="auto"/>
            </w:tcBorders>
            <w:shd w:val="clear" w:color="auto" w:fill="auto"/>
            <w:vAlign w:val="center"/>
            <w:hideMark/>
          </w:tcPr>
          <w:p w14:paraId="04D75CC6" w14:textId="455E562B" w:rsidR="005834EA" w:rsidRPr="003D5D80" w:rsidRDefault="005834EA" w:rsidP="00274B35">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lastRenderedPageBreak/>
              <w:t>Մոր/</w:t>
            </w:r>
            <w:r w:rsidR="004E6CCE" w:rsidRPr="003D5D80">
              <w:rPr>
                <w:rFonts w:ascii="GHEA Grapalat" w:hAnsi="GHEA Grapalat" w:cs="Sylfaen"/>
                <w:sz w:val="18"/>
                <w:szCs w:val="18"/>
                <w:lang w:val="hy-AM"/>
              </w:rPr>
              <w:t>ը</w:t>
            </w:r>
            <w:r w:rsidRPr="003D5D80">
              <w:rPr>
                <w:rFonts w:ascii="GHEA Grapalat" w:hAnsi="GHEA Grapalat" w:cs="Sylfaen"/>
                <w:sz w:val="18"/>
                <w:szCs w:val="18"/>
                <w:lang w:val="hy-AM"/>
              </w:rPr>
              <w:t>նտանիքի կողմից 24 ամիս</w:t>
            </w:r>
            <w:r w:rsidR="00AB5CA4"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 xml:space="preserve"> մինչև երկու տարեկան երեխայի նպաստի ստացված գումարը՝ ամսական 18</w:t>
            </w:r>
            <w:r w:rsidRPr="003D5D80">
              <w:rPr>
                <w:rFonts w:ascii="Calibri" w:hAnsi="Calibri" w:cs="Calibri"/>
                <w:sz w:val="18"/>
                <w:szCs w:val="18"/>
                <w:lang w:val="hy-AM"/>
              </w:rPr>
              <w:t> </w:t>
            </w:r>
            <w:r w:rsidRPr="003D5D80">
              <w:rPr>
                <w:rFonts w:ascii="GHEA Grapalat" w:hAnsi="GHEA Grapalat" w:cs="Sylfaen"/>
                <w:sz w:val="18"/>
                <w:szCs w:val="18"/>
                <w:lang w:val="hy-AM"/>
              </w:rPr>
              <w:t>000 ՀՀ դրամ</w:t>
            </w:r>
          </w:p>
        </w:tc>
        <w:tc>
          <w:tcPr>
            <w:tcW w:w="1145" w:type="dxa"/>
            <w:tcBorders>
              <w:top w:val="nil"/>
              <w:left w:val="nil"/>
              <w:bottom w:val="single" w:sz="4" w:space="0" w:color="auto"/>
              <w:right w:val="single" w:sz="4" w:space="0" w:color="auto"/>
            </w:tcBorders>
            <w:shd w:val="clear" w:color="auto" w:fill="auto"/>
            <w:noWrap/>
            <w:vAlign w:val="center"/>
            <w:hideMark/>
          </w:tcPr>
          <w:p w14:paraId="550EDA64" w14:textId="53E5827E" w:rsidR="005834EA" w:rsidRPr="003D5D80" w:rsidRDefault="005834EA" w:rsidP="00274B35">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432</w:t>
            </w:r>
            <w:r w:rsidR="00410726" w:rsidRPr="003D5D80">
              <w:rPr>
                <w:rFonts w:ascii="GHEA Grapalat" w:hAnsi="GHEA Grapalat" w:cs="Sylfaen"/>
                <w:sz w:val="18"/>
                <w:szCs w:val="18"/>
                <w:lang w:val="hy-AM"/>
              </w:rPr>
              <w:t>,</w:t>
            </w:r>
            <w:r w:rsidRPr="003D5D80">
              <w:rPr>
                <w:rFonts w:ascii="GHEA Grapalat" w:hAnsi="GHEA Grapalat" w:cs="Sylfaen"/>
                <w:sz w:val="18"/>
                <w:szCs w:val="18"/>
                <w:lang w:val="hy-AM"/>
              </w:rPr>
              <w:t>000</w:t>
            </w:r>
          </w:p>
        </w:tc>
        <w:tc>
          <w:tcPr>
            <w:tcW w:w="1592" w:type="dxa"/>
            <w:tcBorders>
              <w:top w:val="nil"/>
              <w:left w:val="nil"/>
              <w:bottom w:val="single" w:sz="4" w:space="0" w:color="auto"/>
              <w:right w:val="single" w:sz="4" w:space="0" w:color="auto"/>
            </w:tcBorders>
            <w:shd w:val="clear" w:color="auto" w:fill="auto"/>
            <w:noWrap/>
            <w:vAlign w:val="center"/>
            <w:hideMark/>
          </w:tcPr>
          <w:p w14:paraId="35DD0C97" w14:textId="77777777" w:rsidR="005834EA" w:rsidRPr="003D5D80" w:rsidRDefault="005834EA" w:rsidP="00274B35">
            <w:pPr>
              <w:spacing w:before="60" w:after="60"/>
              <w:ind w:firstLine="0"/>
              <w:jc w:val="left"/>
              <w:rPr>
                <w:rFonts w:ascii="GHEA Grapalat" w:hAnsi="GHEA Grapalat" w:cs="Sylfaen"/>
                <w:sz w:val="18"/>
                <w:szCs w:val="18"/>
                <w:lang w:val="hy-AM"/>
              </w:rPr>
            </w:pPr>
          </w:p>
        </w:tc>
      </w:tr>
      <w:tr w:rsidR="005834EA" w:rsidRPr="003D5D80" w14:paraId="34C7844B" w14:textId="77777777" w:rsidTr="00274B35">
        <w:trPr>
          <w:trHeight w:val="600"/>
        </w:trPr>
        <w:tc>
          <w:tcPr>
            <w:tcW w:w="7293" w:type="dxa"/>
            <w:tcBorders>
              <w:top w:val="nil"/>
              <w:left w:val="single" w:sz="4" w:space="0" w:color="auto"/>
              <w:bottom w:val="single" w:sz="4" w:space="0" w:color="auto"/>
              <w:right w:val="single" w:sz="4" w:space="0" w:color="auto"/>
            </w:tcBorders>
            <w:shd w:val="clear" w:color="auto" w:fill="auto"/>
            <w:vAlign w:val="center"/>
            <w:hideMark/>
          </w:tcPr>
          <w:p w14:paraId="28B71D30" w14:textId="2119B162" w:rsidR="005834EA" w:rsidRPr="003D5D80" w:rsidRDefault="005834EA" w:rsidP="00274B35">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Պետության կողմից 24 ամիս</w:t>
            </w:r>
            <w:r w:rsidR="00AB5CA4"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 xml:space="preserve"> մինչև երկու տարեկան երեխայի նպաստի վճարված գումարը՝ ամսական 18</w:t>
            </w:r>
            <w:r w:rsidRPr="003D5D80">
              <w:rPr>
                <w:rFonts w:ascii="Calibri" w:hAnsi="Calibri" w:cs="Calibri"/>
                <w:sz w:val="18"/>
                <w:szCs w:val="18"/>
                <w:lang w:val="hy-AM"/>
              </w:rPr>
              <w:t> </w:t>
            </w:r>
            <w:r w:rsidRPr="003D5D80">
              <w:rPr>
                <w:rFonts w:ascii="GHEA Grapalat" w:hAnsi="GHEA Grapalat" w:cs="Sylfaen"/>
                <w:sz w:val="18"/>
                <w:szCs w:val="18"/>
                <w:lang w:val="hy-AM"/>
              </w:rPr>
              <w:t>000 ՀՀ դրամ</w:t>
            </w:r>
          </w:p>
        </w:tc>
        <w:tc>
          <w:tcPr>
            <w:tcW w:w="1145" w:type="dxa"/>
            <w:tcBorders>
              <w:top w:val="nil"/>
              <w:left w:val="nil"/>
              <w:bottom w:val="single" w:sz="4" w:space="0" w:color="auto"/>
              <w:right w:val="single" w:sz="4" w:space="0" w:color="auto"/>
            </w:tcBorders>
            <w:shd w:val="clear" w:color="auto" w:fill="auto"/>
            <w:noWrap/>
            <w:vAlign w:val="center"/>
            <w:hideMark/>
          </w:tcPr>
          <w:p w14:paraId="13E77868" w14:textId="77777777" w:rsidR="005834EA" w:rsidRPr="003D5D80" w:rsidRDefault="005834EA" w:rsidP="00274B35">
            <w:pPr>
              <w:spacing w:before="60" w:after="60"/>
              <w:ind w:firstLine="0"/>
              <w:jc w:val="left"/>
              <w:rPr>
                <w:rFonts w:ascii="GHEA Grapalat" w:hAnsi="GHEA Grapalat" w:cs="Sylfaen"/>
                <w:sz w:val="18"/>
                <w:szCs w:val="18"/>
                <w:lang w:val="hy-AM"/>
              </w:rPr>
            </w:pPr>
          </w:p>
        </w:tc>
        <w:tc>
          <w:tcPr>
            <w:tcW w:w="1592" w:type="dxa"/>
            <w:tcBorders>
              <w:top w:val="nil"/>
              <w:left w:val="nil"/>
              <w:bottom w:val="single" w:sz="4" w:space="0" w:color="auto"/>
              <w:right w:val="single" w:sz="4" w:space="0" w:color="auto"/>
            </w:tcBorders>
            <w:shd w:val="clear" w:color="auto" w:fill="auto"/>
            <w:noWrap/>
            <w:vAlign w:val="center"/>
            <w:hideMark/>
          </w:tcPr>
          <w:p w14:paraId="3202E993" w14:textId="26CBFCBC" w:rsidR="005834EA" w:rsidRPr="003D5D80" w:rsidRDefault="005834EA" w:rsidP="00274B35">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432</w:t>
            </w:r>
            <w:r w:rsidR="00410726" w:rsidRPr="003D5D80">
              <w:rPr>
                <w:rFonts w:ascii="GHEA Grapalat" w:hAnsi="GHEA Grapalat" w:cs="Sylfaen"/>
                <w:sz w:val="18"/>
                <w:szCs w:val="18"/>
                <w:lang w:val="hy-AM"/>
              </w:rPr>
              <w:t>,</w:t>
            </w:r>
            <w:r w:rsidRPr="003D5D80">
              <w:rPr>
                <w:rFonts w:ascii="GHEA Grapalat" w:hAnsi="GHEA Grapalat" w:cs="Sylfaen"/>
                <w:sz w:val="18"/>
                <w:szCs w:val="18"/>
                <w:lang w:val="hy-AM"/>
              </w:rPr>
              <w:t>000</w:t>
            </w:r>
          </w:p>
        </w:tc>
      </w:tr>
      <w:tr w:rsidR="005834EA" w:rsidRPr="003D5D80" w14:paraId="08A5F9BA" w14:textId="77777777" w:rsidTr="00274B35">
        <w:trPr>
          <w:trHeight w:val="300"/>
        </w:trPr>
        <w:tc>
          <w:tcPr>
            <w:tcW w:w="7293" w:type="dxa"/>
            <w:tcBorders>
              <w:top w:val="nil"/>
              <w:left w:val="single" w:sz="4" w:space="0" w:color="auto"/>
              <w:bottom w:val="single" w:sz="4" w:space="0" w:color="auto"/>
              <w:right w:val="single" w:sz="4" w:space="0" w:color="auto"/>
            </w:tcBorders>
            <w:shd w:val="clear" w:color="auto" w:fill="auto"/>
            <w:noWrap/>
            <w:vAlign w:val="center"/>
            <w:hideMark/>
          </w:tcPr>
          <w:p w14:paraId="652B0D8E" w14:textId="77777777" w:rsidR="005834EA" w:rsidRPr="003D5D80" w:rsidRDefault="005834EA" w:rsidP="00274B35">
            <w:pPr>
              <w:spacing w:before="60" w:after="60"/>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Զուտ օգուտ-ծախս, դիսկոնտավորված արժեք</w:t>
            </w:r>
          </w:p>
        </w:tc>
        <w:tc>
          <w:tcPr>
            <w:tcW w:w="1145" w:type="dxa"/>
            <w:tcBorders>
              <w:top w:val="nil"/>
              <w:left w:val="nil"/>
              <w:bottom w:val="single" w:sz="4" w:space="0" w:color="auto"/>
              <w:right w:val="nil"/>
            </w:tcBorders>
            <w:shd w:val="clear" w:color="auto" w:fill="auto"/>
            <w:noWrap/>
            <w:vAlign w:val="center"/>
            <w:hideMark/>
          </w:tcPr>
          <w:p w14:paraId="3FB3F866" w14:textId="75C472ED" w:rsidR="005834EA" w:rsidRPr="003D5D80" w:rsidRDefault="005834EA" w:rsidP="00274B35">
            <w:pPr>
              <w:spacing w:before="60" w:after="60"/>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382</w:t>
            </w:r>
            <w:r w:rsidR="00410726" w:rsidRPr="003D5D80">
              <w:rPr>
                <w:rFonts w:ascii="GHEA Grapalat" w:hAnsi="GHEA Grapalat" w:cs="Sylfaen"/>
                <w:b/>
                <w:sz w:val="18"/>
                <w:szCs w:val="18"/>
                <w:lang w:val="hy-AM"/>
              </w:rPr>
              <w:t>,</w:t>
            </w:r>
            <w:r w:rsidRPr="003D5D80">
              <w:rPr>
                <w:rFonts w:ascii="GHEA Grapalat" w:hAnsi="GHEA Grapalat" w:cs="Sylfaen"/>
                <w:b/>
                <w:sz w:val="18"/>
                <w:szCs w:val="18"/>
                <w:lang w:val="hy-AM"/>
              </w:rPr>
              <w:t>381</w:t>
            </w:r>
            <w:r w:rsidR="00410726" w:rsidRPr="003D5D80">
              <w:rPr>
                <w:rFonts w:ascii="Cambria Math" w:hAnsi="Cambria Math" w:cs="Cambria Math"/>
                <w:b/>
                <w:sz w:val="18"/>
                <w:szCs w:val="18"/>
                <w:lang w:val="hy-AM"/>
              </w:rPr>
              <w:t>․</w:t>
            </w:r>
            <w:r w:rsidRPr="003D5D80">
              <w:rPr>
                <w:rFonts w:ascii="GHEA Grapalat" w:hAnsi="GHEA Grapalat" w:cs="Sylfaen"/>
                <w:b/>
                <w:sz w:val="18"/>
                <w:szCs w:val="18"/>
                <w:lang w:val="hy-AM"/>
              </w:rPr>
              <w:t>0</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764D2589" w14:textId="1097A2FF" w:rsidR="005834EA" w:rsidRPr="003D5D80" w:rsidRDefault="005834EA" w:rsidP="00274B35">
            <w:pPr>
              <w:spacing w:before="60" w:after="60"/>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382</w:t>
            </w:r>
            <w:r w:rsidR="00410726" w:rsidRPr="003D5D80">
              <w:rPr>
                <w:rFonts w:ascii="GHEA Grapalat" w:hAnsi="GHEA Grapalat" w:cs="Sylfaen"/>
                <w:b/>
                <w:sz w:val="18"/>
                <w:szCs w:val="18"/>
                <w:lang w:val="hy-AM"/>
              </w:rPr>
              <w:t>,</w:t>
            </w:r>
            <w:r w:rsidRPr="003D5D80">
              <w:rPr>
                <w:rFonts w:ascii="GHEA Grapalat" w:hAnsi="GHEA Grapalat" w:cs="Sylfaen"/>
                <w:b/>
                <w:sz w:val="18"/>
                <w:szCs w:val="18"/>
                <w:lang w:val="hy-AM"/>
              </w:rPr>
              <w:t>381</w:t>
            </w:r>
            <w:r w:rsidR="00410726" w:rsidRPr="003D5D80">
              <w:rPr>
                <w:rFonts w:ascii="Cambria Math" w:hAnsi="Cambria Math" w:cs="Cambria Math"/>
                <w:b/>
                <w:sz w:val="18"/>
                <w:szCs w:val="18"/>
                <w:lang w:val="hy-AM"/>
              </w:rPr>
              <w:t>․</w:t>
            </w:r>
            <w:r w:rsidRPr="003D5D80">
              <w:rPr>
                <w:rFonts w:ascii="GHEA Grapalat" w:hAnsi="GHEA Grapalat" w:cs="Sylfaen"/>
                <w:b/>
                <w:sz w:val="18"/>
                <w:szCs w:val="18"/>
                <w:lang w:val="hy-AM"/>
              </w:rPr>
              <w:t>0</w:t>
            </w:r>
            <w:r w:rsidRPr="003D5D80">
              <w:rPr>
                <w:rFonts w:ascii="Calibri" w:hAnsi="Calibri" w:cs="Calibri"/>
                <w:b/>
                <w:sz w:val="18"/>
                <w:szCs w:val="18"/>
                <w:lang w:val="hy-AM"/>
              </w:rPr>
              <w:t> </w:t>
            </w:r>
          </w:p>
        </w:tc>
      </w:tr>
    </w:tbl>
    <w:p w14:paraId="6269F8E9" w14:textId="77777777" w:rsidR="005834EA" w:rsidRPr="003D5D80" w:rsidRDefault="005834EA" w:rsidP="00885B49">
      <w:pPr>
        <w:pStyle w:val="0Main"/>
        <w:numPr>
          <w:ilvl w:val="0"/>
          <w:numId w:val="0"/>
        </w:numPr>
      </w:pPr>
    </w:p>
    <w:p w14:paraId="167EE028" w14:textId="7346F017" w:rsidR="005834EA" w:rsidRPr="003D5D80" w:rsidRDefault="005834EA" w:rsidP="00885B49">
      <w:pPr>
        <w:pStyle w:val="0Main"/>
      </w:pPr>
      <w:r w:rsidRPr="003D5D80">
        <w:t xml:space="preserve">Աշխատող մայրերի և նրանց ընտանիքների ու պետության համար </w:t>
      </w:r>
      <w:r w:rsidR="004E6CCE" w:rsidRPr="003D5D80">
        <w:t xml:space="preserve">6-24 ամսական </w:t>
      </w:r>
      <w:r w:rsidRPr="003D5D80">
        <w:t xml:space="preserve">երեխաների խնամքի և զարգացման ծառայությունների հասանելիության ապահովման և դրանցից օգտվելու </w:t>
      </w:r>
      <w:r w:rsidR="00AB5CA4" w:rsidRPr="003D5D80">
        <w:t>պարագայում</w:t>
      </w:r>
      <w:r w:rsidRPr="003D5D80">
        <w:t xml:space="preserve"> օգուտներն ու ծախսեր</w:t>
      </w:r>
      <w:r w:rsidR="00AB5CA4" w:rsidRPr="003D5D80">
        <w:t>ն</w:t>
      </w:r>
      <w:r w:rsidRPr="003D5D80">
        <w:t xml:space="preserve"> </w:t>
      </w:r>
      <w:r w:rsidR="004E6CCE" w:rsidRPr="003D5D80">
        <w:t xml:space="preserve">նշանակալի </w:t>
      </w:r>
      <w:r w:rsidRPr="003D5D80">
        <w:t xml:space="preserve">փոփոխություն են կրում: Մոր կամ ընտանիքի համար 24 ամսվա կտրվածքով որպես օգուտ </w:t>
      </w:r>
      <w:r w:rsidR="004E6CCE" w:rsidRPr="003D5D80">
        <w:t xml:space="preserve">հարկ է դիտարկել </w:t>
      </w:r>
      <w:r w:rsidRPr="003D5D80">
        <w:t>երեխայի</w:t>
      </w:r>
      <w:r w:rsidR="00BC7CF1" w:rsidRPr="003D5D80">
        <w:t>՝</w:t>
      </w:r>
      <w:r w:rsidRPr="003D5D80">
        <w:t xml:space="preserve"> </w:t>
      </w:r>
      <w:r w:rsidR="00BC7CF1" w:rsidRPr="003D5D80">
        <w:t xml:space="preserve">ներառյալ </w:t>
      </w:r>
      <w:r w:rsidRPr="003D5D80">
        <w:t>6 ամ</w:t>
      </w:r>
      <w:r w:rsidR="00BC7CF1" w:rsidRPr="003D5D80">
        <w:t>ի</w:t>
      </w:r>
      <w:r w:rsidRPr="003D5D80">
        <w:t>ս</w:t>
      </w:r>
      <w:r w:rsidR="00BC7CF1" w:rsidRPr="003D5D80">
        <w:t>ը</w:t>
      </w:r>
      <w:r w:rsidRPr="003D5D80">
        <w:t xml:space="preserve"> </w:t>
      </w:r>
      <w:r w:rsidR="00BC7CF1" w:rsidRPr="003D5D80">
        <w:t>լրանալը</w:t>
      </w:r>
      <w:r w:rsidRPr="003D5D80">
        <w:t xml:space="preserve"> վճարվող նպաստի գումարը, իսկ հետագա 18 ամիսների համար՝ ստացված աշխատավարձը: Աշխատանքի վերադառնալու դեպքում 18 ամիսների </w:t>
      </w:r>
      <w:r w:rsidR="004E6CCE" w:rsidRPr="003D5D80">
        <w:t xml:space="preserve">ընթացքում </w:t>
      </w:r>
      <w:r w:rsidRPr="003D5D80">
        <w:t>չստացված</w:t>
      </w:r>
      <w:r w:rsidR="00BC7CF1" w:rsidRPr="003D5D80">
        <w:t xml:space="preserve"> ն</w:t>
      </w:r>
      <w:r w:rsidRPr="003D5D80">
        <w:t>պաստի գու</w:t>
      </w:r>
      <w:r w:rsidR="00BC7CF1" w:rsidRPr="003D5D80">
        <w:t>մ</w:t>
      </w:r>
      <w:r w:rsidRPr="003D5D80">
        <w:t xml:space="preserve">արը և ԵԽԶԾ-ների համար վճարվող </w:t>
      </w:r>
      <w:r w:rsidR="00BC7CF1" w:rsidRPr="003D5D80">
        <w:t>միջոցները</w:t>
      </w:r>
      <w:r w:rsidRPr="003D5D80">
        <w:t xml:space="preserve"> </w:t>
      </w:r>
      <w:r w:rsidR="00DE5FB8" w:rsidRPr="003D5D80">
        <w:t xml:space="preserve">ծնողի/ընտանիքի համար համապատասխանաբար </w:t>
      </w:r>
      <w:r w:rsidRPr="003D5D80">
        <w:t>կորուստ</w:t>
      </w:r>
      <w:r w:rsidR="00DE5FB8" w:rsidRPr="003D5D80">
        <w:t xml:space="preserve"> </w:t>
      </w:r>
      <w:r w:rsidR="00420D23" w:rsidRPr="003D5D80">
        <w:t xml:space="preserve">են </w:t>
      </w:r>
      <w:r w:rsidR="00DE5FB8" w:rsidRPr="003D5D80">
        <w:t>(չվաստակած հնարավոր եկամուտ)</w:t>
      </w:r>
      <w:r w:rsidRPr="003D5D80">
        <w:t xml:space="preserve"> և ծախս: Մի</w:t>
      </w:r>
      <w:r w:rsidR="00420D23" w:rsidRPr="003D5D80">
        <w:t>ա</w:t>
      </w:r>
      <w:r w:rsidRPr="003D5D80">
        <w:t>ժամանակ, պետության համար 18 ամիսնենրի ընթացքում երեխայի նպաստի վճարումների դադարեցումը օգուտ</w:t>
      </w:r>
      <w:r w:rsidR="00420D23" w:rsidRPr="003D5D80">
        <w:t xml:space="preserve"> է</w:t>
      </w:r>
      <w:r w:rsidRPr="003D5D80">
        <w:t xml:space="preserve">՝ պետական բյուջեի վճարումների խնայողության տեսքով: </w:t>
      </w:r>
      <w:r w:rsidR="00DE5FB8" w:rsidRPr="003D5D80">
        <w:t xml:space="preserve">Բացի այդ, </w:t>
      </w:r>
      <w:r w:rsidRPr="003D5D80">
        <w:t>պետությունը օգուտներ է ստանում մոր</w:t>
      </w:r>
      <w:r w:rsidR="00DE5FB8" w:rsidRPr="003D5D80">
        <w:t>՝</w:t>
      </w:r>
      <w:r w:rsidRPr="003D5D80">
        <w:t xml:space="preserve"> աշխատանքի վերադառնալու դեպքում նրա աշխատավարձից պահվող հարկերի և այլ վճարների տեսքով, ինչպես նաև լրացուցիչ օգուտներ՝ երեխայի խնամքի ծառայությունների ֆորմալացման արդյունքում նոր աշխատատեղերի բացման և դրանցից գանձվող հարկային մուտքերի տեսքով: </w:t>
      </w:r>
    </w:p>
    <w:p w14:paraId="1C6A2C62" w14:textId="1B246651" w:rsidR="005834EA" w:rsidRPr="003D5D80" w:rsidRDefault="005834EA" w:rsidP="00885B49">
      <w:pPr>
        <w:pStyle w:val="0Main"/>
      </w:pPr>
      <w:r w:rsidRPr="003D5D80">
        <w:t xml:space="preserve">Ստորև բերված աղյուսակներում ներկայացված է մինչև </w:t>
      </w:r>
      <w:r w:rsidR="001F3D9B" w:rsidRPr="003D5D80">
        <w:t xml:space="preserve">երկու տարեկան </w:t>
      </w:r>
      <w:r w:rsidRPr="003D5D80">
        <w:t xml:space="preserve">երեխայի խնամքի և զարգացման ծառայություններից օգտվելու դեպքում մոր/ընտանիքի համար օգուտների և </w:t>
      </w:r>
      <w:r w:rsidR="00845182" w:rsidRPr="003D5D80">
        <w:t>ծախսի</w:t>
      </w:r>
      <w:r w:rsidRPr="003D5D80">
        <w:t>/կորստի տեսանկյունից հնարավոր ազդեցությունը:</w:t>
      </w:r>
      <w:r w:rsidR="0007237C" w:rsidRPr="003D5D80">
        <w:t xml:space="preserve"> </w:t>
      </w:r>
    </w:p>
    <w:p w14:paraId="515D6B8B" w14:textId="77777777" w:rsidR="00420D23" w:rsidRPr="003D5D80" w:rsidRDefault="00420D23">
      <w:pPr>
        <w:rPr>
          <w:rFonts w:ascii="GHEA Grapalat" w:hAnsi="GHEA Grapalat" w:cs="Sylfaen"/>
          <w:b/>
          <w:sz w:val="20"/>
          <w:szCs w:val="20"/>
          <w:lang w:val="hy-AM"/>
        </w:rPr>
      </w:pPr>
      <w:r w:rsidRPr="003D5D80">
        <w:rPr>
          <w:rFonts w:cs="Sylfaen"/>
          <w:b/>
          <w:lang w:val="hy-AM"/>
        </w:rPr>
        <w:br w:type="page"/>
      </w:r>
    </w:p>
    <w:p w14:paraId="30357AE1" w14:textId="03759839" w:rsidR="005834EA" w:rsidRPr="003D5D80" w:rsidRDefault="005834EA" w:rsidP="00885B49">
      <w:pPr>
        <w:pStyle w:val="0Main"/>
        <w:numPr>
          <w:ilvl w:val="0"/>
          <w:numId w:val="0"/>
        </w:numPr>
      </w:pPr>
      <w:r w:rsidRPr="003D5D80">
        <w:rPr>
          <w:rFonts w:cs="Sylfaen"/>
          <w:b/>
        </w:rPr>
        <w:lastRenderedPageBreak/>
        <w:t>Աղյուսակ 11.</w:t>
      </w:r>
      <w:r w:rsidR="0007237C" w:rsidRPr="003D5D80">
        <w:rPr>
          <w:rFonts w:cs="Sylfaen"/>
        </w:rPr>
        <w:t xml:space="preserve"> </w:t>
      </w:r>
      <w:r w:rsidRPr="003D5D80">
        <w:t xml:space="preserve">Ծախսեր–օգուտ վերլուծություն, 1 երեխայի հաշվարկով </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276"/>
        <w:gridCol w:w="1559"/>
        <w:gridCol w:w="1289"/>
        <w:gridCol w:w="1658"/>
      </w:tblGrid>
      <w:tr w:rsidR="005834EA" w:rsidRPr="00763D82" w14:paraId="3AE56D03" w14:textId="77777777" w:rsidTr="00763DBF">
        <w:tc>
          <w:tcPr>
            <w:tcW w:w="10035" w:type="dxa"/>
            <w:gridSpan w:val="5"/>
          </w:tcPr>
          <w:p w14:paraId="0EB7C3F6" w14:textId="78A0D329" w:rsidR="005834EA" w:rsidRPr="003D5D80" w:rsidRDefault="005834EA" w:rsidP="007E042B">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Ծնողի համար, ԵԽԶԾ-ի օգտվելու դեպքում,</w:t>
            </w:r>
            <w:r w:rsidR="0007237C"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առավելագույն վարձավճարի սցենար</w:t>
            </w:r>
          </w:p>
        </w:tc>
      </w:tr>
      <w:tr w:rsidR="005834EA" w:rsidRPr="00763D82" w14:paraId="4C5FC084" w14:textId="77777777" w:rsidTr="009B268D">
        <w:tc>
          <w:tcPr>
            <w:tcW w:w="4253" w:type="dxa"/>
            <w:vMerge w:val="restart"/>
          </w:tcPr>
          <w:p w14:paraId="0E93F238" w14:textId="77777777" w:rsidR="005834EA" w:rsidRPr="003D5D80" w:rsidRDefault="005834EA" w:rsidP="007E042B">
            <w:pPr>
              <w:ind w:firstLine="0"/>
              <w:jc w:val="left"/>
              <w:rPr>
                <w:rFonts w:ascii="GHEA Grapalat" w:hAnsi="GHEA Grapalat" w:cs="Sylfaen"/>
                <w:sz w:val="18"/>
                <w:szCs w:val="18"/>
                <w:lang w:val="hy-AM"/>
              </w:rPr>
            </w:pPr>
          </w:p>
        </w:tc>
        <w:tc>
          <w:tcPr>
            <w:tcW w:w="2835" w:type="dxa"/>
            <w:gridSpan w:val="2"/>
            <w:vAlign w:val="center"/>
          </w:tcPr>
          <w:p w14:paraId="5CC017EC" w14:textId="24AA0E32" w:rsidR="005834EA" w:rsidRPr="003D5D80" w:rsidRDefault="005834EA"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100,000</w:t>
            </w:r>
            <w:r w:rsidR="0007237C"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ՀՀ դրամ ամսական անվանական աշխատավարձ</w:t>
            </w:r>
          </w:p>
        </w:tc>
        <w:tc>
          <w:tcPr>
            <w:tcW w:w="2947" w:type="dxa"/>
            <w:gridSpan w:val="2"/>
            <w:vAlign w:val="center"/>
          </w:tcPr>
          <w:p w14:paraId="72C00A80" w14:textId="6DE5C5CD" w:rsidR="005834EA" w:rsidRPr="003D5D80" w:rsidRDefault="005834EA"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138,901 ՀՀ դրամ ամսական անվանական աշխատավարձ</w:t>
            </w:r>
            <w:r w:rsidR="007E042B" w:rsidRPr="003D5D80">
              <w:rPr>
                <w:rFonts w:ascii="GHEA Grapalat" w:hAnsi="GHEA Grapalat" w:cs="Sylfaen"/>
                <w:sz w:val="18"/>
                <w:szCs w:val="18"/>
                <w:lang w:val="hy-AM"/>
              </w:rPr>
              <w:t xml:space="preserve"> </w:t>
            </w:r>
            <w:r w:rsidRPr="003D5D80">
              <w:rPr>
                <w:rFonts w:ascii="GHEA Grapalat" w:hAnsi="GHEA Grapalat" w:cs="Sylfaen"/>
                <w:i/>
                <w:sz w:val="18"/>
                <w:szCs w:val="18"/>
                <w:lang w:val="hy-AM"/>
              </w:rPr>
              <w:t>(կանանց միջին աշխատավարձ)</w:t>
            </w:r>
          </w:p>
        </w:tc>
      </w:tr>
      <w:tr w:rsidR="00DB5F1D" w:rsidRPr="003D5D80" w14:paraId="4728CB5E" w14:textId="77777777" w:rsidTr="009B268D">
        <w:tc>
          <w:tcPr>
            <w:tcW w:w="4253" w:type="dxa"/>
            <w:vMerge/>
          </w:tcPr>
          <w:p w14:paraId="10697713" w14:textId="77777777" w:rsidR="00DB5F1D" w:rsidRPr="003D5D80" w:rsidRDefault="00DB5F1D" w:rsidP="00DB5F1D">
            <w:pPr>
              <w:ind w:firstLine="0"/>
              <w:jc w:val="left"/>
              <w:rPr>
                <w:rFonts w:ascii="GHEA Grapalat" w:hAnsi="GHEA Grapalat" w:cs="Sylfaen"/>
                <w:sz w:val="18"/>
                <w:szCs w:val="18"/>
                <w:lang w:val="hy-AM"/>
              </w:rPr>
            </w:pPr>
          </w:p>
        </w:tc>
        <w:tc>
          <w:tcPr>
            <w:tcW w:w="1276" w:type="dxa"/>
            <w:vAlign w:val="center"/>
          </w:tcPr>
          <w:p w14:paraId="3909D5B1" w14:textId="0A31BBE9"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օգուտ</w:t>
            </w:r>
          </w:p>
        </w:tc>
        <w:tc>
          <w:tcPr>
            <w:tcW w:w="1559" w:type="dxa"/>
            <w:vAlign w:val="center"/>
          </w:tcPr>
          <w:p w14:paraId="4957AD35" w14:textId="4BC13ADA"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ծախս/կորուստ</w:t>
            </w:r>
          </w:p>
        </w:tc>
        <w:tc>
          <w:tcPr>
            <w:tcW w:w="1289" w:type="dxa"/>
            <w:vAlign w:val="center"/>
          </w:tcPr>
          <w:p w14:paraId="439CB627" w14:textId="279E4642"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օգուտ</w:t>
            </w:r>
          </w:p>
        </w:tc>
        <w:tc>
          <w:tcPr>
            <w:tcW w:w="1658" w:type="dxa"/>
            <w:vAlign w:val="center"/>
          </w:tcPr>
          <w:p w14:paraId="6E04BF38" w14:textId="7F89F873"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ծախս/կորուստ</w:t>
            </w:r>
          </w:p>
        </w:tc>
      </w:tr>
      <w:tr w:rsidR="00420D23" w:rsidRPr="003D5D80" w14:paraId="510C0F0A" w14:textId="77777777" w:rsidTr="009B268D">
        <w:tc>
          <w:tcPr>
            <w:tcW w:w="4253" w:type="dxa"/>
          </w:tcPr>
          <w:p w14:paraId="030EB117" w14:textId="77777777" w:rsidR="00420D23" w:rsidRPr="003D5D80" w:rsidRDefault="00420D23" w:rsidP="00420D23">
            <w:pPr>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աշխատավարձից ստացված եկամուտ</w:t>
            </w:r>
          </w:p>
        </w:tc>
        <w:tc>
          <w:tcPr>
            <w:tcW w:w="1276" w:type="dxa"/>
            <w:vAlign w:val="center"/>
          </w:tcPr>
          <w:p w14:paraId="65AC6DF5"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1,096,801.7</w:t>
            </w:r>
          </w:p>
        </w:tc>
        <w:tc>
          <w:tcPr>
            <w:tcW w:w="1559" w:type="dxa"/>
            <w:vAlign w:val="center"/>
          </w:tcPr>
          <w:p w14:paraId="23034F76" w14:textId="77777777" w:rsidR="00420D23" w:rsidRPr="003D5D80" w:rsidRDefault="00420D23" w:rsidP="00420D23">
            <w:pPr>
              <w:ind w:firstLine="0"/>
              <w:jc w:val="center"/>
              <w:rPr>
                <w:rFonts w:ascii="GHEA Grapalat" w:hAnsi="GHEA Grapalat" w:cs="Sylfaen"/>
                <w:sz w:val="18"/>
                <w:szCs w:val="18"/>
                <w:lang w:val="hy-AM"/>
              </w:rPr>
            </w:pPr>
          </w:p>
        </w:tc>
        <w:tc>
          <w:tcPr>
            <w:tcW w:w="1289" w:type="dxa"/>
            <w:vAlign w:val="center"/>
          </w:tcPr>
          <w:p w14:paraId="510C2B39"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1,529,343.2</w:t>
            </w:r>
          </w:p>
        </w:tc>
        <w:tc>
          <w:tcPr>
            <w:tcW w:w="1658" w:type="dxa"/>
            <w:vAlign w:val="center"/>
          </w:tcPr>
          <w:p w14:paraId="5AE2FCE0" w14:textId="77777777" w:rsidR="00420D23" w:rsidRPr="003D5D80" w:rsidRDefault="00420D23" w:rsidP="00420D23">
            <w:pPr>
              <w:ind w:firstLine="0"/>
              <w:jc w:val="center"/>
              <w:rPr>
                <w:rFonts w:ascii="GHEA Grapalat" w:hAnsi="GHEA Grapalat" w:cs="Sylfaen"/>
                <w:sz w:val="18"/>
                <w:szCs w:val="18"/>
                <w:lang w:val="hy-AM"/>
              </w:rPr>
            </w:pPr>
          </w:p>
        </w:tc>
      </w:tr>
      <w:tr w:rsidR="00420D23" w:rsidRPr="003D5D80" w14:paraId="76348DBC" w14:textId="77777777" w:rsidTr="009B268D">
        <w:tc>
          <w:tcPr>
            <w:tcW w:w="4253" w:type="dxa"/>
          </w:tcPr>
          <w:p w14:paraId="56A9E187" w14:textId="0B669F41" w:rsidR="00420D23" w:rsidRPr="003D5D80" w:rsidRDefault="00420D23" w:rsidP="00420D23">
            <w:pPr>
              <w:ind w:firstLine="0"/>
              <w:jc w:val="left"/>
              <w:rPr>
                <w:rFonts w:ascii="GHEA Grapalat" w:hAnsi="GHEA Grapalat" w:cs="Sylfaen"/>
                <w:sz w:val="18"/>
                <w:szCs w:val="18"/>
                <w:lang w:val="hy-AM"/>
              </w:rPr>
            </w:pPr>
            <w:r w:rsidRPr="003D5D80">
              <w:rPr>
                <w:rFonts w:ascii="GHEA Grapalat" w:hAnsi="GHEA Grapalat" w:cs="Sylfaen"/>
                <w:sz w:val="18"/>
                <w:szCs w:val="18"/>
                <w:lang w:val="hy-AM"/>
              </w:rPr>
              <w:t>6 ամիս մինչև երկու տարեկան երեխայի նպաստի ստացված գումար</w:t>
            </w:r>
          </w:p>
        </w:tc>
        <w:tc>
          <w:tcPr>
            <w:tcW w:w="1276" w:type="dxa"/>
            <w:vAlign w:val="center"/>
          </w:tcPr>
          <w:p w14:paraId="4E3DCB4A"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104,318.6</w:t>
            </w:r>
          </w:p>
        </w:tc>
        <w:tc>
          <w:tcPr>
            <w:tcW w:w="1559" w:type="dxa"/>
            <w:vAlign w:val="center"/>
          </w:tcPr>
          <w:p w14:paraId="33ACA828" w14:textId="77777777" w:rsidR="00420D23" w:rsidRPr="003D5D80" w:rsidRDefault="00420D23" w:rsidP="00420D23">
            <w:pPr>
              <w:ind w:firstLine="0"/>
              <w:jc w:val="center"/>
              <w:rPr>
                <w:rFonts w:ascii="GHEA Grapalat" w:hAnsi="GHEA Grapalat" w:cs="Sylfaen"/>
                <w:sz w:val="18"/>
                <w:szCs w:val="18"/>
                <w:lang w:val="hy-AM"/>
              </w:rPr>
            </w:pPr>
          </w:p>
        </w:tc>
        <w:tc>
          <w:tcPr>
            <w:tcW w:w="1289" w:type="dxa"/>
            <w:vAlign w:val="center"/>
          </w:tcPr>
          <w:p w14:paraId="01BBCAF2"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104,318.6</w:t>
            </w:r>
          </w:p>
        </w:tc>
        <w:tc>
          <w:tcPr>
            <w:tcW w:w="1658" w:type="dxa"/>
            <w:vAlign w:val="center"/>
          </w:tcPr>
          <w:p w14:paraId="1C65532C" w14:textId="77777777" w:rsidR="00420D23" w:rsidRPr="003D5D80" w:rsidRDefault="00420D23" w:rsidP="00420D23">
            <w:pPr>
              <w:ind w:firstLine="0"/>
              <w:jc w:val="center"/>
              <w:rPr>
                <w:rFonts w:ascii="GHEA Grapalat" w:hAnsi="GHEA Grapalat" w:cs="Sylfaen"/>
                <w:sz w:val="18"/>
                <w:szCs w:val="18"/>
                <w:lang w:val="hy-AM"/>
              </w:rPr>
            </w:pPr>
          </w:p>
        </w:tc>
      </w:tr>
      <w:tr w:rsidR="00420D23" w:rsidRPr="003D5D80" w14:paraId="2E074183" w14:textId="77777777" w:rsidTr="009B268D">
        <w:tc>
          <w:tcPr>
            <w:tcW w:w="4253" w:type="dxa"/>
          </w:tcPr>
          <w:p w14:paraId="592E5277" w14:textId="7AF84671" w:rsidR="00420D23" w:rsidRPr="003D5D80" w:rsidRDefault="00420D23" w:rsidP="00420D23">
            <w:pPr>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մինչև երկու տարեկան երեխայի նպաստի չստացված գումար</w:t>
            </w:r>
          </w:p>
        </w:tc>
        <w:tc>
          <w:tcPr>
            <w:tcW w:w="1276" w:type="dxa"/>
            <w:vAlign w:val="center"/>
          </w:tcPr>
          <w:p w14:paraId="611E9218" w14:textId="77777777" w:rsidR="00420D23" w:rsidRPr="003D5D80" w:rsidRDefault="00420D23" w:rsidP="00420D23">
            <w:pPr>
              <w:ind w:firstLine="0"/>
              <w:jc w:val="center"/>
              <w:rPr>
                <w:rFonts w:ascii="GHEA Grapalat" w:hAnsi="GHEA Grapalat" w:cs="Sylfaen"/>
                <w:sz w:val="18"/>
                <w:szCs w:val="18"/>
                <w:lang w:val="hy-AM"/>
              </w:rPr>
            </w:pPr>
          </w:p>
        </w:tc>
        <w:tc>
          <w:tcPr>
            <w:tcW w:w="1559" w:type="dxa"/>
            <w:vAlign w:val="center"/>
          </w:tcPr>
          <w:p w14:paraId="6CD78E03"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278,062.4</w:t>
            </w:r>
          </w:p>
        </w:tc>
        <w:tc>
          <w:tcPr>
            <w:tcW w:w="1289" w:type="dxa"/>
            <w:vAlign w:val="center"/>
          </w:tcPr>
          <w:p w14:paraId="24700D7D" w14:textId="77777777" w:rsidR="00420D23" w:rsidRPr="003D5D80" w:rsidRDefault="00420D23" w:rsidP="00420D23">
            <w:pPr>
              <w:ind w:firstLine="0"/>
              <w:jc w:val="center"/>
              <w:rPr>
                <w:rFonts w:ascii="GHEA Grapalat" w:hAnsi="GHEA Grapalat" w:cs="Sylfaen"/>
                <w:sz w:val="18"/>
                <w:szCs w:val="18"/>
                <w:lang w:val="hy-AM"/>
              </w:rPr>
            </w:pPr>
          </w:p>
        </w:tc>
        <w:tc>
          <w:tcPr>
            <w:tcW w:w="1658" w:type="dxa"/>
            <w:vAlign w:val="center"/>
          </w:tcPr>
          <w:p w14:paraId="79C24CBF"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278,062.4</w:t>
            </w:r>
          </w:p>
        </w:tc>
      </w:tr>
      <w:tr w:rsidR="00420D23" w:rsidRPr="003D5D80" w14:paraId="60995C01" w14:textId="77777777" w:rsidTr="009B268D">
        <w:tc>
          <w:tcPr>
            <w:tcW w:w="4253" w:type="dxa"/>
          </w:tcPr>
          <w:p w14:paraId="6768F775" w14:textId="110AAF03" w:rsidR="00420D23" w:rsidRPr="003D5D80" w:rsidRDefault="00420D23" w:rsidP="00420D23">
            <w:pPr>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ամսական 51,000 ՀՀ դրամ ԵԽԶԾ համար վճարված գումար</w:t>
            </w:r>
          </w:p>
        </w:tc>
        <w:tc>
          <w:tcPr>
            <w:tcW w:w="1276" w:type="dxa"/>
            <w:vAlign w:val="center"/>
          </w:tcPr>
          <w:p w14:paraId="40EA3E89" w14:textId="77777777" w:rsidR="00420D23" w:rsidRPr="003D5D80" w:rsidRDefault="00420D23" w:rsidP="00420D23">
            <w:pPr>
              <w:ind w:firstLine="0"/>
              <w:jc w:val="center"/>
              <w:rPr>
                <w:rFonts w:ascii="GHEA Grapalat" w:hAnsi="GHEA Grapalat" w:cs="Sylfaen"/>
                <w:sz w:val="18"/>
                <w:szCs w:val="18"/>
                <w:lang w:val="hy-AM"/>
              </w:rPr>
            </w:pPr>
          </w:p>
        </w:tc>
        <w:tc>
          <w:tcPr>
            <w:tcW w:w="1559" w:type="dxa"/>
            <w:vAlign w:val="center"/>
          </w:tcPr>
          <w:p w14:paraId="756DF159"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787,843.5</w:t>
            </w:r>
          </w:p>
        </w:tc>
        <w:tc>
          <w:tcPr>
            <w:tcW w:w="1289" w:type="dxa"/>
            <w:vAlign w:val="center"/>
          </w:tcPr>
          <w:p w14:paraId="15D0CC89" w14:textId="77777777" w:rsidR="00420D23" w:rsidRPr="003D5D80" w:rsidRDefault="00420D23" w:rsidP="00420D23">
            <w:pPr>
              <w:ind w:firstLine="0"/>
              <w:jc w:val="center"/>
              <w:rPr>
                <w:rFonts w:ascii="GHEA Grapalat" w:hAnsi="GHEA Grapalat" w:cs="Sylfaen"/>
                <w:sz w:val="18"/>
                <w:szCs w:val="18"/>
                <w:lang w:val="hy-AM"/>
              </w:rPr>
            </w:pPr>
          </w:p>
        </w:tc>
        <w:tc>
          <w:tcPr>
            <w:tcW w:w="1658" w:type="dxa"/>
            <w:vAlign w:val="center"/>
          </w:tcPr>
          <w:p w14:paraId="06435826"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787,843.5</w:t>
            </w:r>
          </w:p>
        </w:tc>
      </w:tr>
      <w:tr w:rsidR="00420D23" w:rsidRPr="003D5D80" w14:paraId="609EE1A6" w14:textId="77777777" w:rsidTr="009B268D">
        <w:tc>
          <w:tcPr>
            <w:tcW w:w="4253" w:type="dxa"/>
          </w:tcPr>
          <w:p w14:paraId="766B8706" w14:textId="77777777" w:rsidR="00420D23" w:rsidRPr="003D5D80" w:rsidRDefault="00420D23" w:rsidP="00420D23">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Ընդամենը</w:t>
            </w:r>
          </w:p>
        </w:tc>
        <w:tc>
          <w:tcPr>
            <w:tcW w:w="1276" w:type="dxa"/>
            <w:vAlign w:val="center"/>
          </w:tcPr>
          <w:p w14:paraId="1627EA44"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1,201,120.3</w:t>
            </w:r>
          </w:p>
        </w:tc>
        <w:tc>
          <w:tcPr>
            <w:tcW w:w="1559" w:type="dxa"/>
            <w:vAlign w:val="center"/>
          </w:tcPr>
          <w:p w14:paraId="1452FA90"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1,065,905.9</w:t>
            </w:r>
          </w:p>
        </w:tc>
        <w:tc>
          <w:tcPr>
            <w:tcW w:w="1289" w:type="dxa"/>
            <w:vAlign w:val="center"/>
          </w:tcPr>
          <w:p w14:paraId="4E632135"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1,633,661.8</w:t>
            </w:r>
          </w:p>
        </w:tc>
        <w:tc>
          <w:tcPr>
            <w:tcW w:w="1658" w:type="dxa"/>
            <w:vAlign w:val="center"/>
          </w:tcPr>
          <w:p w14:paraId="4BFDBF40" w14:textId="77777777" w:rsidR="00420D23" w:rsidRPr="003D5D80" w:rsidRDefault="00420D23" w:rsidP="00420D23">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1,065,905.9</w:t>
            </w:r>
          </w:p>
        </w:tc>
      </w:tr>
      <w:tr w:rsidR="00420D23" w:rsidRPr="003D5D80" w14:paraId="4F6CFC43" w14:textId="77777777" w:rsidTr="009B268D">
        <w:tc>
          <w:tcPr>
            <w:tcW w:w="4253" w:type="dxa"/>
          </w:tcPr>
          <w:p w14:paraId="4A43909E" w14:textId="77777777" w:rsidR="00420D23" w:rsidRPr="003D5D80" w:rsidRDefault="00420D23" w:rsidP="00420D23">
            <w:pPr>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Զուտ օգուտ-ծախս/կորուստ, դիսկոնտավորված արժեք</w:t>
            </w:r>
          </w:p>
        </w:tc>
        <w:tc>
          <w:tcPr>
            <w:tcW w:w="2835" w:type="dxa"/>
            <w:gridSpan w:val="2"/>
            <w:vAlign w:val="center"/>
          </w:tcPr>
          <w:p w14:paraId="1D0FEC25" w14:textId="77777777" w:rsidR="00420D23" w:rsidRPr="003D5D80" w:rsidRDefault="00420D23" w:rsidP="00420D23">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135,214.4</w:t>
            </w:r>
          </w:p>
        </w:tc>
        <w:tc>
          <w:tcPr>
            <w:tcW w:w="2947" w:type="dxa"/>
            <w:gridSpan w:val="2"/>
            <w:vAlign w:val="center"/>
          </w:tcPr>
          <w:p w14:paraId="06E30CC1" w14:textId="77777777" w:rsidR="00420D23" w:rsidRPr="003D5D80" w:rsidRDefault="00420D23" w:rsidP="00420D23">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567,755.9</w:t>
            </w:r>
          </w:p>
        </w:tc>
      </w:tr>
      <w:tr w:rsidR="00420D23" w:rsidRPr="003D5D80" w14:paraId="738F084B" w14:textId="77777777" w:rsidTr="009B268D">
        <w:tc>
          <w:tcPr>
            <w:tcW w:w="4253" w:type="dxa"/>
          </w:tcPr>
          <w:p w14:paraId="2316805E" w14:textId="0CBBF395" w:rsidR="00420D23" w:rsidRPr="003D5D80" w:rsidRDefault="00420D23" w:rsidP="00420D23">
            <w:pPr>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Ծախսեր-օգուտներ գործակից</w:t>
            </w:r>
          </w:p>
        </w:tc>
        <w:tc>
          <w:tcPr>
            <w:tcW w:w="2835" w:type="dxa"/>
            <w:gridSpan w:val="2"/>
            <w:vAlign w:val="center"/>
          </w:tcPr>
          <w:p w14:paraId="31474A73" w14:textId="77777777" w:rsidR="00420D23" w:rsidRPr="003D5D80" w:rsidRDefault="00420D23" w:rsidP="00420D23">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1.13</w:t>
            </w:r>
          </w:p>
        </w:tc>
        <w:tc>
          <w:tcPr>
            <w:tcW w:w="2947" w:type="dxa"/>
            <w:gridSpan w:val="2"/>
            <w:vAlign w:val="center"/>
          </w:tcPr>
          <w:p w14:paraId="16FFEF61" w14:textId="77777777" w:rsidR="00420D23" w:rsidRPr="003D5D80" w:rsidRDefault="00420D23" w:rsidP="00420D23">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1.53</w:t>
            </w:r>
          </w:p>
        </w:tc>
      </w:tr>
    </w:tbl>
    <w:p w14:paraId="513E1DF4" w14:textId="77777777" w:rsidR="005834EA" w:rsidRPr="003D5D80" w:rsidRDefault="005834EA" w:rsidP="00885B49">
      <w:pPr>
        <w:pStyle w:val="0Main"/>
        <w:numPr>
          <w:ilvl w:val="0"/>
          <w:numId w:val="0"/>
        </w:num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276"/>
        <w:gridCol w:w="1559"/>
        <w:gridCol w:w="1304"/>
        <w:gridCol w:w="1673"/>
      </w:tblGrid>
      <w:tr w:rsidR="005834EA" w:rsidRPr="00763D82" w14:paraId="1D945DF9" w14:textId="77777777" w:rsidTr="00763DBF">
        <w:tc>
          <w:tcPr>
            <w:tcW w:w="10065" w:type="dxa"/>
            <w:gridSpan w:val="5"/>
          </w:tcPr>
          <w:p w14:paraId="57100B75" w14:textId="54BAF4A4" w:rsidR="005834EA" w:rsidRPr="003D5D80" w:rsidRDefault="005834EA" w:rsidP="00546477">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Ծնողի համար, ԵԽԶԾ-ի</w:t>
            </w:r>
            <w:r w:rsidR="00BF1B2F" w:rsidRPr="003D5D80">
              <w:rPr>
                <w:rFonts w:ascii="GHEA Grapalat" w:hAnsi="GHEA Grapalat" w:cs="Sylfaen"/>
                <w:sz w:val="18"/>
                <w:szCs w:val="18"/>
                <w:lang w:val="hy-AM"/>
              </w:rPr>
              <w:t>ց</w:t>
            </w:r>
            <w:r w:rsidRPr="003D5D80">
              <w:rPr>
                <w:rFonts w:ascii="GHEA Grapalat" w:hAnsi="GHEA Grapalat" w:cs="Sylfaen"/>
                <w:sz w:val="18"/>
                <w:szCs w:val="18"/>
                <w:lang w:val="hy-AM"/>
              </w:rPr>
              <w:t xml:space="preserve"> օգտվելու դեպքում, նվազագույն վարձավճարի սցենար</w:t>
            </w:r>
          </w:p>
        </w:tc>
      </w:tr>
      <w:tr w:rsidR="005834EA" w:rsidRPr="00763D82" w14:paraId="7F0CF0AE" w14:textId="77777777" w:rsidTr="00DB5F1D">
        <w:tc>
          <w:tcPr>
            <w:tcW w:w="4253" w:type="dxa"/>
            <w:vMerge w:val="restart"/>
          </w:tcPr>
          <w:p w14:paraId="5FE5E475" w14:textId="77777777" w:rsidR="005834EA" w:rsidRPr="003D5D80" w:rsidRDefault="005834EA" w:rsidP="00546477">
            <w:pPr>
              <w:ind w:firstLine="0"/>
              <w:jc w:val="left"/>
              <w:rPr>
                <w:rFonts w:ascii="GHEA Grapalat" w:hAnsi="GHEA Grapalat" w:cs="Sylfaen"/>
                <w:sz w:val="18"/>
                <w:szCs w:val="18"/>
                <w:lang w:val="hy-AM"/>
              </w:rPr>
            </w:pPr>
          </w:p>
        </w:tc>
        <w:tc>
          <w:tcPr>
            <w:tcW w:w="2835" w:type="dxa"/>
            <w:gridSpan w:val="2"/>
            <w:vAlign w:val="center"/>
          </w:tcPr>
          <w:p w14:paraId="117A55E4" w14:textId="3DB255AA" w:rsidR="005834EA" w:rsidRPr="003D5D80" w:rsidRDefault="005834EA" w:rsidP="00763DB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100,000</w:t>
            </w:r>
            <w:r w:rsidR="0007237C"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ՀՀ դրամ ամսական անվանական աշխատավարձ</w:t>
            </w:r>
          </w:p>
        </w:tc>
        <w:tc>
          <w:tcPr>
            <w:tcW w:w="2977" w:type="dxa"/>
            <w:gridSpan w:val="2"/>
            <w:vAlign w:val="center"/>
          </w:tcPr>
          <w:p w14:paraId="665C53EF" w14:textId="4C4D134A" w:rsidR="005834EA" w:rsidRPr="003D5D80" w:rsidRDefault="005834EA" w:rsidP="00763DBF">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138</w:t>
            </w:r>
            <w:r w:rsidR="00BF1B2F" w:rsidRPr="003D5D80">
              <w:rPr>
                <w:rFonts w:ascii="GHEA Grapalat" w:hAnsi="GHEA Grapalat" w:cs="Sylfaen"/>
                <w:sz w:val="18"/>
                <w:szCs w:val="18"/>
                <w:lang w:val="hy-AM"/>
              </w:rPr>
              <w:t>,</w:t>
            </w:r>
            <w:r w:rsidRPr="003D5D80">
              <w:rPr>
                <w:rFonts w:ascii="GHEA Grapalat" w:hAnsi="GHEA Grapalat" w:cs="Sylfaen"/>
                <w:sz w:val="18"/>
                <w:szCs w:val="18"/>
                <w:lang w:val="hy-AM"/>
              </w:rPr>
              <w:t>901 ՀՀ դրամ ամսականն անվանական աշխատավարձ</w:t>
            </w:r>
            <w:r w:rsidR="00546477" w:rsidRPr="003D5D80">
              <w:rPr>
                <w:rFonts w:ascii="GHEA Grapalat" w:hAnsi="GHEA Grapalat" w:cs="Sylfaen"/>
                <w:sz w:val="18"/>
                <w:szCs w:val="18"/>
                <w:lang w:val="hy-AM"/>
              </w:rPr>
              <w:br/>
            </w:r>
            <w:r w:rsidRPr="003D5D80">
              <w:rPr>
                <w:rFonts w:ascii="GHEA Grapalat" w:hAnsi="GHEA Grapalat" w:cs="Sylfaen"/>
                <w:i/>
                <w:sz w:val="18"/>
                <w:szCs w:val="18"/>
                <w:lang w:val="hy-AM"/>
              </w:rPr>
              <w:t>(կանանց միջին աշխատավարձ)</w:t>
            </w:r>
          </w:p>
        </w:tc>
      </w:tr>
      <w:tr w:rsidR="00DB5F1D" w:rsidRPr="003D5D80" w14:paraId="6F5141A9" w14:textId="77777777" w:rsidTr="00DB5F1D">
        <w:tc>
          <w:tcPr>
            <w:tcW w:w="4253" w:type="dxa"/>
            <w:vMerge/>
          </w:tcPr>
          <w:p w14:paraId="2E7A42E4" w14:textId="77777777" w:rsidR="00DB5F1D" w:rsidRPr="003D5D80" w:rsidRDefault="00DB5F1D" w:rsidP="00DB5F1D">
            <w:pPr>
              <w:ind w:firstLine="0"/>
              <w:jc w:val="left"/>
              <w:rPr>
                <w:rFonts w:ascii="GHEA Grapalat" w:hAnsi="GHEA Grapalat" w:cs="Sylfaen"/>
                <w:sz w:val="18"/>
                <w:szCs w:val="18"/>
                <w:lang w:val="hy-AM"/>
              </w:rPr>
            </w:pPr>
          </w:p>
        </w:tc>
        <w:tc>
          <w:tcPr>
            <w:tcW w:w="1276" w:type="dxa"/>
            <w:vAlign w:val="center"/>
          </w:tcPr>
          <w:p w14:paraId="2364EC16" w14:textId="77BBF0E9"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օգուտ</w:t>
            </w:r>
          </w:p>
        </w:tc>
        <w:tc>
          <w:tcPr>
            <w:tcW w:w="1559" w:type="dxa"/>
            <w:vAlign w:val="center"/>
          </w:tcPr>
          <w:p w14:paraId="71C1D7DD" w14:textId="6C165CE2"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ծախս/կորուստ</w:t>
            </w:r>
          </w:p>
        </w:tc>
        <w:tc>
          <w:tcPr>
            <w:tcW w:w="1304" w:type="dxa"/>
            <w:vAlign w:val="center"/>
          </w:tcPr>
          <w:p w14:paraId="34832B41" w14:textId="711DADDB"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օգուտ</w:t>
            </w:r>
          </w:p>
        </w:tc>
        <w:tc>
          <w:tcPr>
            <w:tcW w:w="1673" w:type="dxa"/>
            <w:vAlign w:val="center"/>
          </w:tcPr>
          <w:p w14:paraId="271F1ABB" w14:textId="123FBF02"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ծախս/կորուստ</w:t>
            </w:r>
          </w:p>
        </w:tc>
      </w:tr>
      <w:tr w:rsidR="00DB5F1D" w:rsidRPr="003D5D80" w14:paraId="09493A9E" w14:textId="77777777" w:rsidTr="00DB5F1D">
        <w:tc>
          <w:tcPr>
            <w:tcW w:w="4253" w:type="dxa"/>
          </w:tcPr>
          <w:p w14:paraId="1B50E669" w14:textId="77777777" w:rsidR="00DB5F1D" w:rsidRPr="003D5D80" w:rsidRDefault="00DB5F1D" w:rsidP="00DB5F1D">
            <w:pPr>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աշխատավարձից ստացված եկամուտ</w:t>
            </w:r>
          </w:p>
        </w:tc>
        <w:tc>
          <w:tcPr>
            <w:tcW w:w="1276" w:type="dxa"/>
            <w:vAlign w:val="center"/>
          </w:tcPr>
          <w:p w14:paraId="09A400EC"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1,096,801.7</w:t>
            </w:r>
          </w:p>
        </w:tc>
        <w:tc>
          <w:tcPr>
            <w:tcW w:w="1559" w:type="dxa"/>
            <w:vAlign w:val="center"/>
          </w:tcPr>
          <w:p w14:paraId="73C408BE" w14:textId="77777777" w:rsidR="00DB5F1D" w:rsidRPr="003D5D80" w:rsidRDefault="00DB5F1D" w:rsidP="00DB5F1D">
            <w:pPr>
              <w:ind w:firstLine="0"/>
              <w:jc w:val="center"/>
              <w:rPr>
                <w:rFonts w:ascii="GHEA Grapalat" w:hAnsi="GHEA Grapalat" w:cs="Sylfaen"/>
                <w:sz w:val="18"/>
                <w:szCs w:val="18"/>
                <w:lang w:val="hy-AM"/>
              </w:rPr>
            </w:pPr>
          </w:p>
        </w:tc>
        <w:tc>
          <w:tcPr>
            <w:tcW w:w="1304" w:type="dxa"/>
            <w:vAlign w:val="center"/>
          </w:tcPr>
          <w:p w14:paraId="429044E7"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1,529,343.2</w:t>
            </w:r>
          </w:p>
        </w:tc>
        <w:tc>
          <w:tcPr>
            <w:tcW w:w="1673" w:type="dxa"/>
            <w:vAlign w:val="center"/>
          </w:tcPr>
          <w:p w14:paraId="33B030B4" w14:textId="77777777" w:rsidR="00DB5F1D" w:rsidRPr="003D5D80" w:rsidRDefault="00DB5F1D" w:rsidP="00DB5F1D">
            <w:pPr>
              <w:ind w:firstLine="0"/>
              <w:jc w:val="center"/>
              <w:rPr>
                <w:rFonts w:ascii="GHEA Grapalat" w:hAnsi="GHEA Grapalat" w:cs="Sylfaen"/>
                <w:sz w:val="18"/>
                <w:szCs w:val="18"/>
                <w:lang w:val="hy-AM"/>
              </w:rPr>
            </w:pPr>
          </w:p>
        </w:tc>
      </w:tr>
      <w:tr w:rsidR="00DB5F1D" w:rsidRPr="003D5D80" w14:paraId="30388102" w14:textId="77777777" w:rsidTr="00DB5F1D">
        <w:tc>
          <w:tcPr>
            <w:tcW w:w="4253" w:type="dxa"/>
          </w:tcPr>
          <w:p w14:paraId="595A6EFA" w14:textId="757A80A5" w:rsidR="00DB5F1D" w:rsidRPr="003D5D80" w:rsidRDefault="00DB5F1D" w:rsidP="00DB5F1D">
            <w:pPr>
              <w:ind w:firstLine="0"/>
              <w:jc w:val="left"/>
              <w:rPr>
                <w:rFonts w:ascii="GHEA Grapalat" w:hAnsi="GHEA Grapalat" w:cs="Sylfaen"/>
                <w:sz w:val="18"/>
                <w:szCs w:val="18"/>
                <w:lang w:val="hy-AM"/>
              </w:rPr>
            </w:pPr>
            <w:r w:rsidRPr="003D5D80">
              <w:rPr>
                <w:rFonts w:ascii="GHEA Grapalat" w:hAnsi="GHEA Grapalat" w:cs="Sylfaen"/>
                <w:sz w:val="18"/>
                <w:szCs w:val="18"/>
                <w:lang w:val="hy-AM"/>
              </w:rPr>
              <w:t>6 ամիս մինչև երկու տարեկան երեխայի նպաստի ստացված գումար</w:t>
            </w:r>
          </w:p>
        </w:tc>
        <w:tc>
          <w:tcPr>
            <w:tcW w:w="1276" w:type="dxa"/>
            <w:vAlign w:val="center"/>
          </w:tcPr>
          <w:p w14:paraId="7D6053C5"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104,318.6</w:t>
            </w:r>
          </w:p>
        </w:tc>
        <w:tc>
          <w:tcPr>
            <w:tcW w:w="1559" w:type="dxa"/>
            <w:vAlign w:val="center"/>
          </w:tcPr>
          <w:p w14:paraId="737A9C6E" w14:textId="77777777" w:rsidR="00DB5F1D" w:rsidRPr="003D5D80" w:rsidRDefault="00DB5F1D" w:rsidP="00DB5F1D">
            <w:pPr>
              <w:ind w:firstLine="0"/>
              <w:jc w:val="center"/>
              <w:rPr>
                <w:rFonts w:ascii="GHEA Grapalat" w:hAnsi="GHEA Grapalat" w:cs="Sylfaen"/>
                <w:sz w:val="18"/>
                <w:szCs w:val="18"/>
                <w:lang w:val="hy-AM"/>
              </w:rPr>
            </w:pPr>
          </w:p>
        </w:tc>
        <w:tc>
          <w:tcPr>
            <w:tcW w:w="1304" w:type="dxa"/>
            <w:vAlign w:val="center"/>
          </w:tcPr>
          <w:p w14:paraId="41D02F82"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104,318.6</w:t>
            </w:r>
          </w:p>
        </w:tc>
        <w:tc>
          <w:tcPr>
            <w:tcW w:w="1673" w:type="dxa"/>
            <w:vAlign w:val="center"/>
          </w:tcPr>
          <w:p w14:paraId="6ABB5854" w14:textId="77777777" w:rsidR="00DB5F1D" w:rsidRPr="003D5D80" w:rsidRDefault="00DB5F1D" w:rsidP="00DB5F1D">
            <w:pPr>
              <w:ind w:firstLine="0"/>
              <w:jc w:val="center"/>
              <w:rPr>
                <w:rFonts w:ascii="GHEA Grapalat" w:hAnsi="GHEA Grapalat" w:cs="Sylfaen"/>
                <w:sz w:val="18"/>
                <w:szCs w:val="18"/>
                <w:lang w:val="hy-AM"/>
              </w:rPr>
            </w:pPr>
          </w:p>
        </w:tc>
      </w:tr>
      <w:tr w:rsidR="00DB5F1D" w:rsidRPr="003D5D80" w14:paraId="5D821888" w14:textId="77777777" w:rsidTr="00DB5F1D">
        <w:tc>
          <w:tcPr>
            <w:tcW w:w="4253" w:type="dxa"/>
          </w:tcPr>
          <w:p w14:paraId="02B9F230" w14:textId="77A62F80" w:rsidR="00DB5F1D" w:rsidRPr="003D5D80" w:rsidRDefault="00DB5F1D" w:rsidP="00DB5F1D">
            <w:pPr>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մինչև երկու տարեկան երեխայի նպաստի չստացված գումար</w:t>
            </w:r>
          </w:p>
        </w:tc>
        <w:tc>
          <w:tcPr>
            <w:tcW w:w="1276" w:type="dxa"/>
            <w:vAlign w:val="center"/>
          </w:tcPr>
          <w:p w14:paraId="328CC15A" w14:textId="77777777" w:rsidR="00DB5F1D" w:rsidRPr="003D5D80" w:rsidRDefault="00DB5F1D" w:rsidP="00DB5F1D">
            <w:pPr>
              <w:ind w:firstLine="0"/>
              <w:jc w:val="center"/>
              <w:rPr>
                <w:rFonts w:ascii="GHEA Grapalat" w:hAnsi="GHEA Grapalat" w:cs="Sylfaen"/>
                <w:sz w:val="18"/>
                <w:szCs w:val="18"/>
                <w:lang w:val="hy-AM"/>
              </w:rPr>
            </w:pPr>
          </w:p>
        </w:tc>
        <w:tc>
          <w:tcPr>
            <w:tcW w:w="1559" w:type="dxa"/>
            <w:vAlign w:val="center"/>
          </w:tcPr>
          <w:p w14:paraId="5CE27017"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278,062.4</w:t>
            </w:r>
          </w:p>
        </w:tc>
        <w:tc>
          <w:tcPr>
            <w:tcW w:w="1304" w:type="dxa"/>
            <w:vAlign w:val="center"/>
          </w:tcPr>
          <w:p w14:paraId="75F2FD64" w14:textId="77777777" w:rsidR="00DB5F1D" w:rsidRPr="003D5D80" w:rsidRDefault="00DB5F1D" w:rsidP="00DB5F1D">
            <w:pPr>
              <w:ind w:firstLine="0"/>
              <w:jc w:val="center"/>
              <w:rPr>
                <w:rFonts w:ascii="GHEA Grapalat" w:hAnsi="GHEA Grapalat" w:cs="Sylfaen"/>
                <w:sz w:val="18"/>
                <w:szCs w:val="18"/>
                <w:lang w:val="hy-AM"/>
              </w:rPr>
            </w:pPr>
          </w:p>
        </w:tc>
        <w:tc>
          <w:tcPr>
            <w:tcW w:w="1673" w:type="dxa"/>
            <w:vAlign w:val="center"/>
          </w:tcPr>
          <w:p w14:paraId="05EFD9C5"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278,062.4</w:t>
            </w:r>
          </w:p>
        </w:tc>
      </w:tr>
      <w:tr w:rsidR="00DB5F1D" w:rsidRPr="003D5D80" w14:paraId="57FF6CF1" w14:textId="77777777" w:rsidTr="00DB5F1D">
        <w:tc>
          <w:tcPr>
            <w:tcW w:w="4253" w:type="dxa"/>
          </w:tcPr>
          <w:p w14:paraId="62F3FB8F" w14:textId="2BF07E0C" w:rsidR="00DB5F1D" w:rsidRPr="003D5D80" w:rsidRDefault="00DB5F1D" w:rsidP="00DB5F1D">
            <w:pPr>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ամսական 43,000 ՀՀ դրամ ԵԽԶԾ համար վճարված գումար</w:t>
            </w:r>
          </w:p>
        </w:tc>
        <w:tc>
          <w:tcPr>
            <w:tcW w:w="1276" w:type="dxa"/>
            <w:vAlign w:val="center"/>
          </w:tcPr>
          <w:p w14:paraId="45069B34" w14:textId="77777777" w:rsidR="00DB5F1D" w:rsidRPr="003D5D80" w:rsidRDefault="00DB5F1D" w:rsidP="00DB5F1D">
            <w:pPr>
              <w:ind w:firstLine="0"/>
              <w:jc w:val="center"/>
              <w:rPr>
                <w:rFonts w:ascii="GHEA Grapalat" w:hAnsi="GHEA Grapalat" w:cs="Sylfaen"/>
                <w:sz w:val="18"/>
                <w:szCs w:val="18"/>
                <w:lang w:val="hy-AM"/>
              </w:rPr>
            </w:pPr>
          </w:p>
        </w:tc>
        <w:tc>
          <w:tcPr>
            <w:tcW w:w="1559" w:type="dxa"/>
            <w:vAlign w:val="center"/>
          </w:tcPr>
          <w:p w14:paraId="297CF634"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679,708.1</w:t>
            </w:r>
          </w:p>
        </w:tc>
        <w:tc>
          <w:tcPr>
            <w:tcW w:w="1304" w:type="dxa"/>
            <w:vAlign w:val="center"/>
          </w:tcPr>
          <w:p w14:paraId="39FDFA57" w14:textId="77777777" w:rsidR="00DB5F1D" w:rsidRPr="003D5D80" w:rsidRDefault="00DB5F1D" w:rsidP="00DB5F1D">
            <w:pPr>
              <w:ind w:firstLine="0"/>
              <w:jc w:val="center"/>
              <w:rPr>
                <w:rFonts w:ascii="GHEA Grapalat" w:hAnsi="GHEA Grapalat" w:cs="Sylfaen"/>
                <w:sz w:val="18"/>
                <w:szCs w:val="18"/>
                <w:lang w:val="hy-AM"/>
              </w:rPr>
            </w:pPr>
          </w:p>
        </w:tc>
        <w:tc>
          <w:tcPr>
            <w:tcW w:w="1673" w:type="dxa"/>
            <w:vAlign w:val="center"/>
          </w:tcPr>
          <w:p w14:paraId="5F79A017"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679,708.1</w:t>
            </w:r>
          </w:p>
        </w:tc>
      </w:tr>
      <w:tr w:rsidR="00DB5F1D" w:rsidRPr="003D5D80" w14:paraId="2F35832D" w14:textId="77777777" w:rsidTr="00DB5F1D">
        <w:tc>
          <w:tcPr>
            <w:tcW w:w="4253" w:type="dxa"/>
          </w:tcPr>
          <w:p w14:paraId="7D034A8A" w14:textId="77777777" w:rsidR="00DB5F1D" w:rsidRPr="003D5D80" w:rsidRDefault="00DB5F1D" w:rsidP="00DB5F1D">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Ընդամենը</w:t>
            </w:r>
          </w:p>
        </w:tc>
        <w:tc>
          <w:tcPr>
            <w:tcW w:w="1276" w:type="dxa"/>
            <w:vAlign w:val="center"/>
          </w:tcPr>
          <w:p w14:paraId="024F8D0B"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1,201,120.3</w:t>
            </w:r>
          </w:p>
        </w:tc>
        <w:tc>
          <w:tcPr>
            <w:tcW w:w="1559" w:type="dxa"/>
            <w:vAlign w:val="center"/>
          </w:tcPr>
          <w:p w14:paraId="40E28AAE" w14:textId="3D79418E"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957,770.5</w:t>
            </w:r>
          </w:p>
        </w:tc>
        <w:tc>
          <w:tcPr>
            <w:tcW w:w="1304" w:type="dxa"/>
            <w:vAlign w:val="center"/>
          </w:tcPr>
          <w:p w14:paraId="4DEF0B15"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1,633,661.8</w:t>
            </w:r>
          </w:p>
        </w:tc>
        <w:tc>
          <w:tcPr>
            <w:tcW w:w="1673" w:type="dxa"/>
            <w:vAlign w:val="center"/>
          </w:tcPr>
          <w:p w14:paraId="6688F540" w14:textId="77777777" w:rsidR="00DB5F1D" w:rsidRPr="003D5D80" w:rsidRDefault="00DB5F1D" w:rsidP="00DB5F1D">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957,770.5</w:t>
            </w:r>
          </w:p>
        </w:tc>
      </w:tr>
      <w:tr w:rsidR="00DB5F1D" w:rsidRPr="003D5D80" w14:paraId="097D849C" w14:textId="77777777" w:rsidTr="00DB5F1D">
        <w:tc>
          <w:tcPr>
            <w:tcW w:w="4253" w:type="dxa"/>
          </w:tcPr>
          <w:p w14:paraId="32F6108B" w14:textId="63624E0F" w:rsidR="00DB5F1D" w:rsidRPr="003D5D80" w:rsidRDefault="00DB5F1D" w:rsidP="00DB5F1D">
            <w:pPr>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Զուտ օգուտ-ծախս/կորուստ,</w:t>
            </w:r>
            <w:r w:rsidR="00107D14" w:rsidRPr="003D5D80">
              <w:rPr>
                <w:rFonts w:ascii="GHEA Grapalat" w:hAnsi="GHEA Grapalat" w:cs="Sylfaen"/>
                <w:b/>
                <w:sz w:val="18"/>
                <w:szCs w:val="18"/>
                <w:lang w:val="hy-AM"/>
              </w:rPr>
              <w:t xml:space="preserve"> </w:t>
            </w:r>
            <w:r w:rsidRPr="003D5D80">
              <w:rPr>
                <w:rFonts w:ascii="GHEA Grapalat" w:hAnsi="GHEA Grapalat" w:cs="Sylfaen"/>
                <w:b/>
                <w:sz w:val="18"/>
                <w:szCs w:val="18"/>
                <w:lang w:val="hy-AM"/>
              </w:rPr>
              <w:t>դիսկոնտավորված արժեք</w:t>
            </w:r>
          </w:p>
        </w:tc>
        <w:tc>
          <w:tcPr>
            <w:tcW w:w="2835" w:type="dxa"/>
            <w:gridSpan w:val="2"/>
            <w:vAlign w:val="center"/>
          </w:tcPr>
          <w:p w14:paraId="24E56B01" w14:textId="77777777" w:rsidR="00DB5F1D" w:rsidRPr="003D5D80" w:rsidRDefault="00DB5F1D" w:rsidP="00DB5F1D">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243,349,8</w:t>
            </w:r>
          </w:p>
        </w:tc>
        <w:tc>
          <w:tcPr>
            <w:tcW w:w="2977" w:type="dxa"/>
            <w:gridSpan w:val="2"/>
            <w:vAlign w:val="center"/>
          </w:tcPr>
          <w:p w14:paraId="1046DC49" w14:textId="77777777" w:rsidR="00DB5F1D" w:rsidRPr="003D5D80" w:rsidRDefault="00DB5F1D" w:rsidP="00DB5F1D">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675,891.3</w:t>
            </w:r>
          </w:p>
        </w:tc>
      </w:tr>
      <w:tr w:rsidR="00DB5F1D" w:rsidRPr="003D5D80" w14:paraId="5CA696CB" w14:textId="77777777" w:rsidTr="00DB5F1D">
        <w:tc>
          <w:tcPr>
            <w:tcW w:w="4253" w:type="dxa"/>
          </w:tcPr>
          <w:p w14:paraId="2F550EF8" w14:textId="610A7FE6" w:rsidR="00DB5F1D" w:rsidRPr="003D5D80" w:rsidRDefault="00DB5F1D" w:rsidP="00DB5F1D">
            <w:pPr>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Ծախսեր-օգուտներ գործակից</w:t>
            </w:r>
          </w:p>
        </w:tc>
        <w:tc>
          <w:tcPr>
            <w:tcW w:w="2835" w:type="dxa"/>
            <w:gridSpan w:val="2"/>
            <w:vAlign w:val="center"/>
          </w:tcPr>
          <w:p w14:paraId="6D2BFFB5" w14:textId="77777777" w:rsidR="00DB5F1D" w:rsidRPr="003D5D80" w:rsidRDefault="00DB5F1D" w:rsidP="00DB5F1D">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1.25</w:t>
            </w:r>
          </w:p>
        </w:tc>
        <w:tc>
          <w:tcPr>
            <w:tcW w:w="2977" w:type="dxa"/>
            <w:gridSpan w:val="2"/>
            <w:vAlign w:val="center"/>
          </w:tcPr>
          <w:p w14:paraId="4BFDA4C2" w14:textId="77777777" w:rsidR="00DB5F1D" w:rsidRPr="003D5D80" w:rsidRDefault="00DB5F1D" w:rsidP="00DB5F1D">
            <w:pPr>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1.71</w:t>
            </w:r>
          </w:p>
        </w:tc>
      </w:tr>
    </w:tbl>
    <w:p w14:paraId="7DF3CE4C" w14:textId="77777777" w:rsidR="005834EA" w:rsidRPr="003D5D80" w:rsidRDefault="005834EA" w:rsidP="00885B49">
      <w:pPr>
        <w:pStyle w:val="0Main"/>
        <w:numPr>
          <w:ilvl w:val="0"/>
          <w:numId w:val="0"/>
        </w:numPr>
      </w:pPr>
    </w:p>
    <w:p w14:paraId="37B5FED3" w14:textId="11CCC7D0" w:rsidR="00A63062" w:rsidRPr="003D5D80" w:rsidRDefault="005834EA" w:rsidP="00885B49">
      <w:pPr>
        <w:pStyle w:val="0Main"/>
      </w:pPr>
      <w:r w:rsidRPr="003D5D80">
        <w:t xml:space="preserve">Ինչպես </w:t>
      </w:r>
      <w:r w:rsidR="00D60007" w:rsidRPr="003D5D80">
        <w:t xml:space="preserve">վկայում </w:t>
      </w:r>
      <w:r w:rsidRPr="003D5D80">
        <w:t xml:space="preserve">են </w:t>
      </w:r>
      <w:r w:rsidR="00D60007" w:rsidRPr="003D5D80">
        <w:rPr>
          <w:i/>
        </w:rPr>
        <w:t>Ա</w:t>
      </w:r>
      <w:r w:rsidRPr="003D5D80">
        <w:rPr>
          <w:i/>
        </w:rPr>
        <w:t>ղյուսակ</w:t>
      </w:r>
      <w:r w:rsidR="00D60007" w:rsidRPr="003D5D80">
        <w:rPr>
          <w:i/>
        </w:rPr>
        <w:t xml:space="preserve"> 11-</w:t>
      </w:r>
      <w:r w:rsidRPr="003D5D80">
        <w:rPr>
          <w:i/>
        </w:rPr>
        <w:t>ում</w:t>
      </w:r>
      <w:r w:rsidRPr="003D5D80">
        <w:t xml:space="preserve"> ներկայացված տվյալները, թե՛ նվազագույն, և թե՛ առավելագույն վարձավճարի սցենարների դեպքում, 24 ամսվա կտրվածքով զուտ օգուտի-ծախսերի դիսկոնտավորված արժեքները դրական են ծնողի/ընտան</w:t>
      </w:r>
      <w:r w:rsidR="00121FBB" w:rsidRPr="003D5D80">
        <w:t>ի</w:t>
      </w:r>
      <w:r w:rsidRPr="003D5D80">
        <w:t xml:space="preserve">քի համար: Սակայն, ինչպես արդեն </w:t>
      </w:r>
      <w:r w:rsidR="00BF1B2F" w:rsidRPr="003D5D80">
        <w:t>նշվել է,</w:t>
      </w:r>
      <w:r w:rsidRPr="003D5D80">
        <w:t xml:space="preserve"> այդ դրական ցուցանիշն ավելի մեծ </w:t>
      </w:r>
      <w:r w:rsidR="00BF1B2F" w:rsidRPr="003D5D80">
        <w:t xml:space="preserve">է </w:t>
      </w:r>
      <w:r w:rsidRPr="003D5D80">
        <w:t>միջին աշխատավարձի շրջանակներում վարձատրության դեպքում:</w:t>
      </w:r>
      <w:r w:rsidR="0007237C" w:rsidRPr="003D5D80">
        <w:t xml:space="preserve"> </w:t>
      </w:r>
      <w:r w:rsidRPr="003D5D80">
        <w:t xml:space="preserve">Հաշվարկները </w:t>
      </w:r>
      <w:r w:rsidR="00121FBB" w:rsidRPr="003D5D80">
        <w:t xml:space="preserve">փաստում </w:t>
      </w:r>
      <w:r w:rsidRPr="003D5D80">
        <w:t>են, որ</w:t>
      </w:r>
      <w:r w:rsidR="0007237C" w:rsidRPr="003D5D80">
        <w:t xml:space="preserve"> </w:t>
      </w:r>
      <w:r w:rsidRPr="003D5D80">
        <w:t>միջին աշխատավարձի դեպքում 24 ամսվա համար ընտանիքի/մոր դիսկոնտավորված զուտ եկամուտը նվազագույն վարձավճարի դեպ</w:t>
      </w:r>
      <w:r w:rsidR="00792D67">
        <w:t>ք</w:t>
      </w:r>
      <w:r w:rsidRPr="003D5D80">
        <w:t>ում կկազմի</w:t>
      </w:r>
      <w:r w:rsidR="00BF1B2F" w:rsidRPr="003D5D80">
        <w:t xml:space="preserve"> 675</w:t>
      </w:r>
      <w:r w:rsidR="00BF1B2F" w:rsidRPr="003D5D80">
        <w:rPr>
          <w:rFonts w:ascii="Cambria Math" w:hAnsi="Cambria Math" w:cs="Cambria Math"/>
        </w:rPr>
        <w:t>․</w:t>
      </w:r>
      <w:r w:rsidRPr="003D5D80">
        <w:t>9 հազար դրամ, իսկ առավ</w:t>
      </w:r>
      <w:r w:rsidR="00A63062" w:rsidRPr="003D5D80">
        <w:t>ելա</w:t>
      </w:r>
      <w:r w:rsidRPr="003D5D80">
        <w:t>գույն վարձավճարի դեպքում՝</w:t>
      </w:r>
      <w:r w:rsidR="00BF1B2F" w:rsidRPr="003D5D80">
        <w:t xml:space="preserve"> 567</w:t>
      </w:r>
      <w:r w:rsidR="00BF1B2F" w:rsidRPr="003D5D80">
        <w:rPr>
          <w:rFonts w:ascii="Cambria Math" w:hAnsi="Cambria Math" w:cs="Cambria Math"/>
        </w:rPr>
        <w:t>․</w:t>
      </w:r>
      <w:r w:rsidRPr="003D5D80">
        <w:t>8 հազար դրամ</w:t>
      </w:r>
      <w:r w:rsidR="00BF1B2F" w:rsidRPr="003D5D80">
        <w:t>,</w:t>
      </w:r>
      <w:r w:rsidRPr="003D5D80">
        <w:t xml:space="preserve"> ամսական կտրվածքով համապատասխանաբար շուրջ 28.1 և 23.7 հազար դրամ:</w:t>
      </w:r>
    </w:p>
    <w:p w14:paraId="0D3E30AD" w14:textId="19326530" w:rsidR="005834EA" w:rsidRPr="003D5D80" w:rsidRDefault="00A63062" w:rsidP="00885B49">
      <w:pPr>
        <w:pStyle w:val="0Main"/>
      </w:pPr>
      <w:r w:rsidRPr="003D5D80">
        <w:t>Ե</w:t>
      </w:r>
      <w:r w:rsidR="005834EA" w:rsidRPr="003D5D80">
        <w:t xml:space="preserve">կամտի աճի կամ ծախսերի նվազման </w:t>
      </w:r>
      <w:r w:rsidRPr="003D5D80">
        <w:t xml:space="preserve">գրավական </w:t>
      </w:r>
      <w:r w:rsidR="005834EA" w:rsidRPr="003D5D80">
        <w:t xml:space="preserve">կարող է </w:t>
      </w:r>
      <w:r w:rsidRPr="003D5D80">
        <w:t xml:space="preserve">դառնալ </w:t>
      </w:r>
      <w:r w:rsidR="005834EA" w:rsidRPr="003D5D80">
        <w:t xml:space="preserve">գործատուների մասնակցությունը </w:t>
      </w:r>
      <w:r w:rsidRPr="003D5D80">
        <w:t xml:space="preserve">ծառայությունների կազմակերպման </w:t>
      </w:r>
      <w:r w:rsidR="005834EA" w:rsidRPr="003D5D80">
        <w:t xml:space="preserve">ծրագրին՝ վաղ տարիքում երեխայի խնամքի ծառայությունների վարձավճարի համաֆինանսավորման տեսքով: Մասնավորապես, կորպորատիվ սոցիալական պատասխանատվության </w:t>
      </w:r>
      <w:r w:rsidR="005834EA" w:rsidRPr="003D5D80">
        <w:lastRenderedPageBreak/>
        <w:t xml:space="preserve">շրջանակներում նրանց կողմից </w:t>
      </w:r>
      <w:r w:rsidR="002D1A41" w:rsidRPr="003D5D80">
        <w:t xml:space="preserve">կարող է մասնակիորեն </w:t>
      </w:r>
      <w:r w:rsidR="005834EA" w:rsidRPr="003D5D80">
        <w:t>փոխհատուցվ</w:t>
      </w:r>
      <w:r w:rsidR="002D1A41" w:rsidRPr="003D5D80">
        <w:t>ել</w:t>
      </w:r>
      <w:r w:rsidR="005834EA" w:rsidRPr="003D5D80">
        <w:t xml:space="preserve"> ԵԽԶԾ-ների վարձավճար</w:t>
      </w:r>
      <w:r w:rsidR="002D1A41" w:rsidRPr="003D5D80">
        <w:t xml:space="preserve">ը։ </w:t>
      </w:r>
      <w:r w:rsidR="005834EA" w:rsidRPr="003D5D80">
        <w:t xml:space="preserve">Գործատուի շահագրգռվածությունն իր մասնակցությունն ունենալու և համաֆինանսավորելու ԵԽԶԾ-ների դիմաց վճարվող ծախսերը կարող է դրսևորվել աշխատողի՝ </w:t>
      </w:r>
      <w:r w:rsidR="00613032" w:rsidRPr="003D5D80">
        <w:t>երեխայի խնամքի</w:t>
      </w:r>
      <w:r w:rsidR="005834EA" w:rsidRPr="003D5D80">
        <w:t xml:space="preserve"> արձակուրդից արագ վերադարձի և որպես մարդկային կապիտալում իրականացված ներդրումների արդյունավետ և ի շահ բիզնեսի օգտագործմամբ՝ հաշվի առնելով նոր կադրեր ընդունելու և պատրաստելու ծախսերն ու ժամանակատարությունը:</w:t>
      </w:r>
    </w:p>
    <w:p w14:paraId="25DE0217" w14:textId="4510A3D8" w:rsidR="00E154A7" w:rsidRPr="003D5D80" w:rsidRDefault="002D1A41" w:rsidP="00885B49">
      <w:pPr>
        <w:pStyle w:val="0Main"/>
      </w:pPr>
      <w:r w:rsidRPr="003D5D80">
        <w:t>Մեկ</w:t>
      </w:r>
      <w:r w:rsidR="00E154A7" w:rsidRPr="003D5D80">
        <w:t xml:space="preserve"> երեխայի հաշվով ծնողի կամ ընտանիքի համար ծախս</w:t>
      </w:r>
      <w:r w:rsidR="007A377E" w:rsidRPr="003D5D80">
        <w:t xml:space="preserve">եր-օգուտներ </w:t>
      </w:r>
      <w:r w:rsidR="00E154A7" w:rsidRPr="003D5D80">
        <w:t xml:space="preserve">գործակիցը </w:t>
      </w:r>
      <w:r w:rsidR="00804EBE" w:rsidRPr="003D5D80">
        <w:t>դրական է</w:t>
      </w:r>
      <w:r w:rsidR="00C821C1" w:rsidRPr="003D5D80">
        <w:t>.</w:t>
      </w:r>
      <w:r w:rsidR="00804EBE" w:rsidRPr="003D5D80">
        <w:t xml:space="preserve"> և կախված վարձավճարից ու եկամտի մակարդակից, նվազագույնը կազմում է 1.13՝ առավելագույն վարձավճարի և ծախսածածկումն ապահովող նվազագույն եկամտի դեպքում, և 1.71՝ նվազագույն վարձավճարի և կանանց միջին աշխատավարձի դեպքում: Այսինքն, 1 դրամ ծախսը </w:t>
      </w:r>
      <w:r w:rsidR="007A377E" w:rsidRPr="003D5D80">
        <w:t xml:space="preserve">ոչ միայն փոխհատուցվում է, այլև </w:t>
      </w:r>
      <w:r w:rsidR="00804EBE" w:rsidRPr="003D5D80">
        <w:t xml:space="preserve">նվազագույնն ապահովում է 0.13 դրամ </w:t>
      </w:r>
      <w:r w:rsidR="007A377E" w:rsidRPr="003D5D80">
        <w:t xml:space="preserve">հավելյալ </w:t>
      </w:r>
      <w:r w:rsidR="00804EBE" w:rsidRPr="003D5D80">
        <w:t xml:space="preserve">զուտ օգուտ: </w:t>
      </w:r>
      <w:r w:rsidR="00FE7900" w:rsidRPr="003D5D80">
        <w:t>Պ</w:t>
      </w:r>
      <w:r w:rsidR="00804EBE" w:rsidRPr="003D5D80">
        <w:t>ետության կամ գործատուի կողմից մասնակի փոխհատուցման միջոցով</w:t>
      </w:r>
      <w:r w:rsidR="00FE7900" w:rsidRPr="003D5D80">
        <w:t xml:space="preserve"> վարձավճարի նվազեցման պարագայում</w:t>
      </w:r>
      <w:r w:rsidR="00804EBE" w:rsidRPr="003D5D80">
        <w:t xml:space="preserve">, </w:t>
      </w:r>
      <w:r w:rsidR="00630E4E" w:rsidRPr="003D5D80">
        <w:t>այս գործակ</w:t>
      </w:r>
      <w:r w:rsidR="00FE7900" w:rsidRPr="003D5D80">
        <w:t xml:space="preserve">իցն </w:t>
      </w:r>
      <w:r w:rsidR="00630E4E" w:rsidRPr="003D5D80">
        <w:t xml:space="preserve">ընտանիքի համար </w:t>
      </w:r>
      <w:r w:rsidR="00E95D25" w:rsidRPr="003D5D80">
        <w:t>կմեծանա</w:t>
      </w:r>
      <w:r w:rsidR="00804EBE" w:rsidRPr="003D5D80">
        <w:t xml:space="preserve">: </w:t>
      </w:r>
      <w:r w:rsidR="00630E4E" w:rsidRPr="003D5D80">
        <w:t>Ավելին</w:t>
      </w:r>
      <w:r w:rsidR="00804EBE" w:rsidRPr="003D5D80">
        <w:t>, որքան բարձր է մոր աշխատավարձի մակարդակը, այ</w:t>
      </w:r>
      <w:r w:rsidR="003E7648" w:rsidRPr="003D5D80">
        <w:t>ն</w:t>
      </w:r>
      <w:r w:rsidR="00804EBE" w:rsidRPr="003D5D80">
        <w:t xml:space="preserve">քան նրա կամ ընտանիքի համար ավելի </w:t>
      </w:r>
      <w:r w:rsidR="00705EE1" w:rsidRPr="003D5D80">
        <w:t>են</w:t>
      </w:r>
      <w:r w:rsidR="00804EBE" w:rsidRPr="003D5D80">
        <w:t xml:space="preserve"> մեծանում երեխայի վաղ տարիքում խնամքի ծառայությունների</w:t>
      </w:r>
      <w:r w:rsidR="003E7648" w:rsidRPr="003D5D80">
        <w:t xml:space="preserve">ն ուղղված </w:t>
      </w:r>
      <w:r w:rsidR="00804EBE" w:rsidRPr="003D5D80">
        <w:t xml:space="preserve">ծախսերի արդյունավետության մակարդակը </w:t>
      </w:r>
      <w:r w:rsidR="00630E4E" w:rsidRPr="003D5D80">
        <w:t>և</w:t>
      </w:r>
      <w:r w:rsidR="00804EBE" w:rsidRPr="003D5D80">
        <w:t xml:space="preserve"> </w:t>
      </w:r>
      <w:r w:rsidR="00B806B4" w:rsidRPr="003D5D80">
        <w:t>օգուտ</w:t>
      </w:r>
      <w:r w:rsidR="00630E4E" w:rsidRPr="003D5D80">
        <w:t>ներ</w:t>
      </w:r>
      <w:r w:rsidR="00B806B4" w:rsidRPr="003D5D80">
        <w:t>ը:</w:t>
      </w:r>
      <w:r w:rsidR="00630E4E" w:rsidRPr="003D5D80">
        <w:t xml:space="preserve"> </w:t>
      </w:r>
    </w:p>
    <w:p w14:paraId="5102EA65" w14:textId="2418E462" w:rsidR="00845182" w:rsidRPr="003D5D80" w:rsidRDefault="00845182" w:rsidP="00885B49">
      <w:pPr>
        <w:pStyle w:val="0Main"/>
      </w:pPr>
      <w:r w:rsidRPr="003D5D80">
        <w:t xml:space="preserve">Ստորև բերված աղյուսակներում ներկայացված է մինչև </w:t>
      </w:r>
      <w:r w:rsidR="001F3D9B" w:rsidRPr="003D5D80">
        <w:t xml:space="preserve">երկու տարեկան </w:t>
      </w:r>
      <w:r w:rsidRPr="003D5D80">
        <w:t>երեխայի խնամքի և զարգացման ծառայություններից օգտվելու դեպքում պետության համար օգուտների և ծախսի/կորստի տեսանկյունից հնարավոր ազդեցությունը:</w:t>
      </w:r>
      <w:r w:rsidR="00123E27" w:rsidRPr="003D5D80">
        <w:t xml:space="preserve"> Հարկ է հաշվի առնել, որ եթե հաշվարկներ</w:t>
      </w:r>
      <w:r w:rsidR="00C821C1" w:rsidRPr="003D5D80">
        <w:t>ում</w:t>
      </w:r>
      <w:r w:rsidR="00123E27" w:rsidRPr="003D5D80">
        <w:t xml:space="preserve"> ներառ</w:t>
      </w:r>
      <w:r w:rsidR="00C821C1" w:rsidRPr="003D5D80">
        <w:t>վ</w:t>
      </w:r>
      <w:r w:rsidR="00123E27" w:rsidRPr="003D5D80">
        <w:t>են կապիտալ ծախսեր</w:t>
      </w:r>
      <w:r w:rsidR="00C821C1" w:rsidRPr="003D5D80">
        <w:t>՝</w:t>
      </w:r>
      <w:r w:rsidR="00123E27" w:rsidRPr="003D5D80">
        <w:t xml:space="preserve"> պետության կողմից, ծախսեր-օգուտներ գործակիցը </w:t>
      </w:r>
      <w:r w:rsidR="00E16F9D" w:rsidRPr="003D5D80">
        <w:t xml:space="preserve">կարող էր ունենալ </w:t>
      </w:r>
      <w:r w:rsidR="00123E27" w:rsidRPr="003D5D80">
        <w:t xml:space="preserve">բացասական </w:t>
      </w:r>
      <w:r w:rsidR="00317C0D" w:rsidRPr="003D5D80">
        <w:t xml:space="preserve">մեծություն </w:t>
      </w:r>
      <w:r w:rsidR="00123E27" w:rsidRPr="003D5D80">
        <w:t>դիտարկվող ժամանակահատվածում։</w:t>
      </w:r>
    </w:p>
    <w:p w14:paraId="77E70DD0" w14:textId="348E5B10" w:rsidR="005834EA" w:rsidRPr="003D5D80" w:rsidRDefault="005834EA" w:rsidP="002062B3">
      <w:pPr>
        <w:pStyle w:val="0Main"/>
        <w:numPr>
          <w:ilvl w:val="0"/>
          <w:numId w:val="0"/>
        </w:numPr>
        <w:jc w:val="left"/>
      </w:pPr>
      <w:r w:rsidRPr="003D5D80">
        <w:rPr>
          <w:rFonts w:cs="Sylfaen"/>
          <w:b/>
        </w:rPr>
        <w:t>Աղյուսակ 12.</w:t>
      </w:r>
      <w:r w:rsidRPr="003D5D80">
        <w:rPr>
          <w:rFonts w:cs="Sylfaen"/>
        </w:rPr>
        <w:t xml:space="preserve"> </w:t>
      </w:r>
      <w:r w:rsidRPr="003D5D80">
        <w:t>Պետութան համար, ծնողներրի կողմից ԵԽԶԾ-ից օգտվելու և աշխատանքի</w:t>
      </w:r>
      <w:r w:rsidR="009B268D" w:rsidRPr="003D5D80">
        <w:t xml:space="preserve"> </w:t>
      </w:r>
      <w:r w:rsidRPr="003D5D80">
        <w:t>վերադառնալու դեպքում</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7"/>
        <w:gridCol w:w="1134"/>
        <w:gridCol w:w="1560"/>
        <w:gridCol w:w="1275"/>
        <w:gridCol w:w="1701"/>
      </w:tblGrid>
      <w:tr w:rsidR="005834EA" w:rsidRPr="00763D82" w14:paraId="2FF0B411" w14:textId="77777777" w:rsidTr="00084495">
        <w:tc>
          <w:tcPr>
            <w:tcW w:w="4597" w:type="dxa"/>
            <w:vMerge w:val="restart"/>
          </w:tcPr>
          <w:p w14:paraId="7609DEB1" w14:textId="77777777" w:rsidR="005834EA" w:rsidRPr="003D5D80" w:rsidRDefault="005834EA" w:rsidP="002062B3">
            <w:pPr>
              <w:spacing w:before="60" w:after="60"/>
              <w:ind w:firstLine="0"/>
              <w:jc w:val="left"/>
              <w:rPr>
                <w:rFonts w:ascii="GHEA Grapalat" w:hAnsi="GHEA Grapalat" w:cs="Sylfaen"/>
                <w:sz w:val="18"/>
                <w:szCs w:val="18"/>
                <w:lang w:val="hy-AM"/>
              </w:rPr>
            </w:pPr>
          </w:p>
        </w:tc>
        <w:tc>
          <w:tcPr>
            <w:tcW w:w="2694" w:type="dxa"/>
            <w:gridSpan w:val="2"/>
            <w:vAlign w:val="center"/>
          </w:tcPr>
          <w:p w14:paraId="73B12F7F" w14:textId="22B5F83B" w:rsidR="005834EA" w:rsidRPr="003D5D80" w:rsidRDefault="005834EA" w:rsidP="002062B3">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100,000</w:t>
            </w:r>
            <w:r w:rsidR="0007237C"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ՀՀ դրամ ամսական անվանական աշխատավարձ</w:t>
            </w:r>
          </w:p>
        </w:tc>
        <w:tc>
          <w:tcPr>
            <w:tcW w:w="2976" w:type="dxa"/>
            <w:gridSpan w:val="2"/>
            <w:vAlign w:val="center"/>
          </w:tcPr>
          <w:p w14:paraId="6E0E26BB" w14:textId="26CEBF20" w:rsidR="005834EA" w:rsidRPr="003D5D80" w:rsidRDefault="005834EA" w:rsidP="002062B3">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138,901 ՀՀ դրամ ամսականն անվանական աշխատավարձ</w:t>
            </w:r>
            <w:r w:rsidR="000A16CD" w:rsidRPr="003D5D80">
              <w:rPr>
                <w:rFonts w:ascii="GHEA Grapalat" w:hAnsi="GHEA Grapalat" w:cs="Sylfaen"/>
                <w:sz w:val="18"/>
                <w:szCs w:val="18"/>
                <w:lang w:val="hy-AM"/>
              </w:rPr>
              <w:br/>
            </w:r>
            <w:r w:rsidRPr="003D5D80">
              <w:rPr>
                <w:rFonts w:ascii="GHEA Grapalat" w:hAnsi="GHEA Grapalat" w:cs="Sylfaen"/>
                <w:i/>
                <w:sz w:val="18"/>
                <w:szCs w:val="18"/>
                <w:lang w:val="hy-AM"/>
              </w:rPr>
              <w:t>(կանանց միջին աշխատավարձ)</w:t>
            </w:r>
          </w:p>
        </w:tc>
      </w:tr>
      <w:tr w:rsidR="005834EA" w:rsidRPr="003D5D80" w14:paraId="2298308A" w14:textId="77777777" w:rsidTr="00084495">
        <w:tc>
          <w:tcPr>
            <w:tcW w:w="4597" w:type="dxa"/>
            <w:vMerge/>
          </w:tcPr>
          <w:p w14:paraId="4038CBD0" w14:textId="77777777" w:rsidR="005834EA" w:rsidRPr="003D5D80" w:rsidRDefault="005834EA" w:rsidP="002062B3">
            <w:pPr>
              <w:spacing w:before="60" w:after="60"/>
              <w:ind w:firstLine="0"/>
              <w:jc w:val="left"/>
              <w:rPr>
                <w:rFonts w:ascii="GHEA Grapalat" w:hAnsi="GHEA Grapalat" w:cs="Sylfaen"/>
                <w:sz w:val="18"/>
                <w:szCs w:val="18"/>
                <w:lang w:val="hy-AM"/>
              </w:rPr>
            </w:pPr>
          </w:p>
        </w:tc>
        <w:tc>
          <w:tcPr>
            <w:tcW w:w="1134" w:type="dxa"/>
            <w:vAlign w:val="center"/>
          </w:tcPr>
          <w:p w14:paraId="5DEFCA05" w14:textId="117C8570" w:rsidR="005834EA" w:rsidRPr="003D5D80" w:rsidRDefault="00E554CE"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օ</w:t>
            </w:r>
            <w:r w:rsidR="005834EA" w:rsidRPr="003D5D80">
              <w:rPr>
                <w:rFonts w:ascii="GHEA Grapalat" w:hAnsi="GHEA Grapalat" w:cs="Sylfaen"/>
                <w:sz w:val="18"/>
                <w:szCs w:val="18"/>
                <w:lang w:val="hy-AM"/>
              </w:rPr>
              <w:t>գուտ</w:t>
            </w:r>
          </w:p>
        </w:tc>
        <w:tc>
          <w:tcPr>
            <w:tcW w:w="1560" w:type="dxa"/>
            <w:vAlign w:val="center"/>
          </w:tcPr>
          <w:p w14:paraId="53260B64" w14:textId="37942809" w:rsidR="005834EA" w:rsidRPr="003D5D80" w:rsidRDefault="00E554CE"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ծ</w:t>
            </w:r>
            <w:r w:rsidR="005834EA" w:rsidRPr="003D5D80">
              <w:rPr>
                <w:rFonts w:ascii="GHEA Grapalat" w:hAnsi="GHEA Grapalat" w:cs="Sylfaen"/>
                <w:sz w:val="18"/>
                <w:szCs w:val="18"/>
                <w:lang w:val="hy-AM"/>
              </w:rPr>
              <w:t>ախս/կորուստ</w:t>
            </w:r>
          </w:p>
        </w:tc>
        <w:tc>
          <w:tcPr>
            <w:tcW w:w="1275" w:type="dxa"/>
            <w:vAlign w:val="center"/>
          </w:tcPr>
          <w:p w14:paraId="758FD28B" w14:textId="67D4F0C6" w:rsidR="005834EA" w:rsidRPr="003D5D80" w:rsidRDefault="00E554CE"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օ</w:t>
            </w:r>
            <w:r w:rsidR="005834EA" w:rsidRPr="003D5D80">
              <w:rPr>
                <w:rFonts w:ascii="GHEA Grapalat" w:hAnsi="GHEA Grapalat" w:cs="Sylfaen"/>
                <w:sz w:val="18"/>
                <w:szCs w:val="18"/>
                <w:lang w:val="hy-AM"/>
              </w:rPr>
              <w:t>գուտ</w:t>
            </w:r>
          </w:p>
        </w:tc>
        <w:tc>
          <w:tcPr>
            <w:tcW w:w="1701" w:type="dxa"/>
            <w:vAlign w:val="center"/>
          </w:tcPr>
          <w:p w14:paraId="298D08D2" w14:textId="1647C665" w:rsidR="005834EA" w:rsidRPr="003D5D80" w:rsidRDefault="00E554CE"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ծ</w:t>
            </w:r>
            <w:r w:rsidR="005834EA" w:rsidRPr="003D5D80">
              <w:rPr>
                <w:rFonts w:ascii="GHEA Grapalat" w:hAnsi="GHEA Grapalat" w:cs="Sylfaen"/>
                <w:sz w:val="18"/>
                <w:szCs w:val="18"/>
                <w:lang w:val="hy-AM"/>
              </w:rPr>
              <w:t>ախս/կորուստ</w:t>
            </w:r>
          </w:p>
        </w:tc>
      </w:tr>
      <w:tr w:rsidR="005834EA" w:rsidRPr="003D5D80" w14:paraId="26D9450F" w14:textId="77777777" w:rsidTr="00084495">
        <w:tc>
          <w:tcPr>
            <w:tcW w:w="4597" w:type="dxa"/>
          </w:tcPr>
          <w:p w14:paraId="438AE637" w14:textId="77777777" w:rsidR="005834EA" w:rsidRPr="003D5D80" w:rsidRDefault="005834EA" w:rsidP="002062B3">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աշխատավարձից եկամտային հարկի գանձում, դիսկոնտավորված արժեք</w:t>
            </w:r>
          </w:p>
        </w:tc>
        <w:tc>
          <w:tcPr>
            <w:tcW w:w="1134" w:type="dxa"/>
            <w:vAlign w:val="center"/>
          </w:tcPr>
          <w:p w14:paraId="3F9B0C4A"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355,301.9</w:t>
            </w:r>
          </w:p>
        </w:tc>
        <w:tc>
          <w:tcPr>
            <w:tcW w:w="1560" w:type="dxa"/>
            <w:vAlign w:val="center"/>
          </w:tcPr>
          <w:p w14:paraId="3A335B69"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w:t>
            </w:r>
          </w:p>
        </w:tc>
        <w:tc>
          <w:tcPr>
            <w:tcW w:w="1275" w:type="dxa"/>
            <w:vAlign w:val="center"/>
          </w:tcPr>
          <w:p w14:paraId="30B071B3"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493,514.4</w:t>
            </w:r>
          </w:p>
        </w:tc>
        <w:tc>
          <w:tcPr>
            <w:tcW w:w="1701" w:type="dxa"/>
            <w:vAlign w:val="center"/>
          </w:tcPr>
          <w:p w14:paraId="7C06AAF4" w14:textId="77777777" w:rsidR="005834EA" w:rsidRPr="003D5D80" w:rsidRDefault="005834EA" w:rsidP="00084495">
            <w:pPr>
              <w:spacing w:before="60" w:after="60"/>
              <w:ind w:firstLine="0"/>
              <w:jc w:val="center"/>
              <w:rPr>
                <w:rFonts w:ascii="GHEA Grapalat" w:hAnsi="GHEA Grapalat" w:cs="Sylfaen"/>
                <w:sz w:val="18"/>
                <w:szCs w:val="18"/>
                <w:lang w:val="hy-AM"/>
              </w:rPr>
            </w:pPr>
          </w:p>
        </w:tc>
      </w:tr>
      <w:tr w:rsidR="005834EA" w:rsidRPr="003D5D80" w14:paraId="413F76C7" w14:textId="77777777" w:rsidTr="00084495">
        <w:tc>
          <w:tcPr>
            <w:tcW w:w="4597" w:type="dxa"/>
          </w:tcPr>
          <w:p w14:paraId="0D2ED476" w14:textId="7E60FE23" w:rsidR="005834EA" w:rsidRPr="003D5D80" w:rsidRDefault="005834EA" w:rsidP="002062B3">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սոցիալական վճարից ստացված մուտքեր (պարտադիր կուտակային կենսաթոշակ), դիսկոնտավորված արժեք</w:t>
            </w:r>
          </w:p>
        </w:tc>
        <w:tc>
          <w:tcPr>
            <w:tcW w:w="1134" w:type="dxa"/>
            <w:vAlign w:val="center"/>
          </w:tcPr>
          <w:p w14:paraId="0ECD1D18"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77,239.6</w:t>
            </w:r>
          </w:p>
        </w:tc>
        <w:tc>
          <w:tcPr>
            <w:tcW w:w="1560" w:type="dxa"/>
            <w:vAlign w:val="center"/>
          </w:tcPr>
          <w:p w14:paraId="6DE1DB56" w14:textId="77777777" w:rsidR="005834EA" w:rsidRPr="003D5D80" w:rsidRDefault="005834EA" w:rsidP="00084495">
            <w:pPr>
              <w:spacing w:before="60" w:after="60"/>
              <w:ind w:firstLine="0"/>
              <w:jc w:val="center"/>
              <w:rPr>
                <w:rFonts w:ascii="GHEA Grapalat" w:hAnsi="GHEA Grapalat" w:cs="Sylfaen"/>
                <w:sz w:val="18"/>
                <w:szCs w:val="18"/>
                <w:lang w:val="hy-AM"/>
              </w:rPr>
            </w:pPr>
          </w:p>
        </w:tc>
        <w:tc>
          <w:tcPr>
            <w:tcW w:w="1275" w:type="dxa"/>
            <w:vAlign w:val="center"/>
          </w:tcPr>
          <w:p w14:paraId="3366C62B"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107,285.7</w:t>
            </w:r>
          </w:p>
        </w:tc>
        <w:tc>
          <w:tcPr>
            <w:tcW w:w="1701" w:type="dxa"/>
            <w:vAlign w:val="center"/>
          </w:tcPr>
          <w:p w14:paraId="08CD2635" w14:textId="77777777" w:rsidR="005834EA" w:rsidRPr="003D5D80" w:rsidRDefault="005834EA" w:rsidP="00084495">
            <w:pPr>
              <w:spacing w:before="60" w:after="60"/>
              <w:ind w:firstLine="0"/>
              <w:jc w:val="center"/>
              <w:rPr>
                <w:rFonts w:ascii="GHEA Grapalat" w:hAnsi="GHEA Grapalat" w:cs="Sylfaen"/>
                <w:sz w:val="18"/>
                <w:szCs w:val="18"/>
                <w:lang w:val="hy-AM"/>
              </w:rPr>
            </w:pPr>
          </w:p>
        </w:tc>
      </w:tr>
      <w:tr w:rsidR="005834EA" w:rsidRPr="003D5D80" w14:paraId="74AB098B" w14:textId="77777777" w:rsidTr="00084495">
        <w:tc>
          <w:tcPr>
            <w:tcW w:w="4597" w:type="dxa"/>
            <w:vAlign w:val="bottom"/>
          </w:tcPr>
          <w:p w14:paraId="6BB906CB" w14:textId="6A027422" w:rsidR="005834EA" w:rsidRPr="003D5D80" w:rsidRDefault="005834EA" w:rsidP="002062B3">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18</w:t>
            </w:r>
            <w:r w:rsidR="00EA7515" w:rsidRPr="003D5D80">
              <w:rPr>
                <w:rFonts w:ascii="GHEA Grapalat" w:hAnsi="GHEA Grapalat" w:cs="Sylfaen"/>
                <w:sz w:val="18"/>
                <w:szCs w:val="18"/>
                <w:lang w:val="hy-AM"/>
              </w:rPr>
              <w:t xml:space="preserve"> </w:t>
            </w:r>
            <w:r w:rsidRPr="003D5D80">
              <w:rPr>
                <w:rFonts w:ascii="GHEA Grapalat" w:hAnsi="GHEA Grapalat" w:cs="Sylfaen"/>
                <w:sz w:val="18"/>
                <w:szCs w:val="18"/>
                <w:lang w:val="hy-AM"/>
              </w:rPr>
              <w:t>ամիս դրոշմանիշային վճարների գանձում, դիսկոնտավորված արժեք</w:t>
            </w:r>
          </w:p>
        </w:tc>
        <w:tc>
          <w:tcPr>
            <w:tcW w:w="1134" w:type="dxa"/>
            <w:vAlign w:val="center"/>
          </w:tcPr>
          <w:p w14:paraId="0F17A472"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15,447.9</w:t>
            </w:r>
          </w:p>
        </w:tc>
        <w:tc>
          <w:tcPr>
            <w:tcW w:w="1560" w:type="dxa"/>
            <w:vAlign w:val="center"/>
          </w:tcPr>
          <w:p w14:paraId="190C5CD1" w14:textId="77777777" w:rsidR="005834EA" w:rsidRPr="003D5D80" w:rsidRDefault="005834EA" w:rsidP="00084495">
            <w:pPr>
              <w:spacing w:before="60" w:after="60"/>
              <w:ind w:firstLine="0"/>
              <w:jc w:val="center"/>
              <w:rPr>
                <w:rFonts w:ascii="GHEA Grapalat" w:hAnsi="GHEA Grapalat" w:cs="Sylfaen"/>
                <w:sz w:val="18"/>
                <w:szCs w:val="18"/>
                <w:lang w:val="hy-AM"/>
              </w:rPr>
            </w:pPr>
          </w:p>
        </w:tc>
        <w:tc>
          <w:tcPr>
            <w:tcW w:w="1275" w:type="dxa"/>
            <w:vAlign w:val="center"/>
          </w:tcPr>
          <w:p w14:paraId="74F365FF"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15,447.9</w:t>
            </w:r>
          </w:p>
        </w:tc>
        <w:tc>
          <w:tcPr>
            <w:tcW w:w="1701" w:type="dxa"/>
            <w:vAlign w:val="center"/>
          </w:tcPr>
          <w:p w14:paraId="389CDBDA" w14:textId="77777777" w:rsidR="005834EA" w:rsidRPr="003D5D80" w:rsidRDefault="005834EA" w:rsidP="00084495">
            <w:pPr>
              <w:spacing w:before="60" w:after="60"/>
              <w:ind w:firstLine="0"/>
              <w:jc w:val="center"/>
              <w:rPr>
                <w:rFonts w:ascii="GHEA Grapalat" w:hAnsi="GHEA Grapalat" w:cs="Sylfaen"/>
                <w:sz w:val="18"/>
                <w:szCs w:val="18"/>
                <w:lang w:val="hy-AM"/>
              </w:rPr>
            </w:pPr>
          </w:p>
        </w:tc>
      </w:tr>
      <w:tr w:rsidR="005834EA" w:rsidRPr="003D5D80" w14:paraId="2FD02C44" w14:textId="77777777" w:rsidTr="00084495">
        <w:tc>
          <w:tcPr>
            <w:tcW w:w="4597" w:type="dxa"/>
          </w:tcPr>
          <w:p w14:paraId="609A010C" w14:textId="77777777" w:rsidR="005834EA" w:rsidRPr="003D5D80" w:rsidRDefault="005834EA" w:rsidP="002062B3">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18 ամիս, մինչև երկու տարեկան երեխայի նպաստի վճարումների դադարեցման արդյունքում խնայողություններ, դիսկոնտավորված արժեք</w:t>
            </w:r>
          </w:p>
        </w:tc>
        <w:tc>
          <w:tcPr>
            <w:tcW w:w="1134" w:type="dxa"/>
            <w:vAlign w:val="center"/>
          </w:tcPr>
          <w:p w14:paraId="4F46552B" w14:textId="77777777" w:rsidR="005834EA" w:rsidRPr="003D5D80" w:rsidRDefault="005834EA"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2</w:t>
            </w:r>
            <w:r w:rsidR="003B799B" w:rsidRPr="003D5D80">
              <w:rPr>
                <w:rFonts w:ascii="GHEA Grapalat" w:hAnsi="GHEA Grapalat" w:cs="Sylfaen"/>
                <w:sz w:val="18"/>
                <w:szCs w:val="18"/>
                <w:lang w:val="hy-AM"/>
              </w:rPr>
              <w:t>78</w:t>
            </w:r>
            <w:r w:rsidRPr="003D5D80">
              <w:rPr>
                <w:rFonts w:ascii="GHEA Grapalat" w:hAnsi="GHEA Grapalat" w:cs="Sylfaen"/>
                <w:sz w:val="18"/>
                <w:szCs w:val="18"/>
                <w:lang w:val="hy-AM"/>
              </w:rPr>
              <w:t>,</w:t>
            </w:r>
            <w:r w:rsidR="003B799B" w:rsidRPr="003D5D80">
              <w:rPr>
                <w:rFonts w:ascii="GHEA Grapalat" w:hAnsi="GHEA Grapalat" w:cs="Sylfaen"/>
                <w:sz w:val="18"/>
                <w:szCs w:val="18"/>
                <w:lang w:val="hy-AM"/>
              </w:rPr>
              <w:t>062</w:t>
            </w:r>
            <w:r w:rsidRPr="003D5D80">
              <w:rPr>
                <w:rFonts w:ascii="GHEA Grapalat" w:hAnsi="GHEA Grapalat" w:cs="Sylfaen"/>
                <w:sz w:val="18"/>
                <w:szCs w:val="18"/>
                <w:lang w:val="hy-AM"/>
              </w:rPr>
              <w:t>.</w:t>
            </w:r>
            <w:r w:rsidR="003B799B" w:rsidRPr="003D5D80">
              <w:rPr>
                <w:rFonts w:ascii="GHEA Grapalat" w:hAnsi="GHEA Grapalat" w:cs="Sylfaen"/>
                <w:sz w:val="18"/>
                <w:szCs w:val="18"/>
                <w:lang w:val="hy-AM"/>
              </w:rPr>
              <w:t>4</w:t>
            </w:r>
          </w:p>
        </w:tc>
        <w:tc>
          <w:tcPr>
            <w:tcW w:w="1560" w:type="dxa"/>
            <w:vAlign w:val="center"/>
          </w:tcPr>
          <w:p w14:paraId="583E26D7" w14:textId="77777777" w:rsidR="005834EA" w:rsidRPr="003D5D80" w:rsidRDefault="005834EA" w:rsidP="00084495">
            <w:pPr>
              <w:spacing w:before="60" w:after="60"/>
              <w:ind w:firstLine="0"/>
              <w:jc w:val="center"/>
              <w:rPr>
                <w:rFonts w:ascii="GHEA Grapalat" w:hAnsi="GHEA Grapalat" w:cs="Sylfaen"/>
                <w:sz w:val="18"/>
                <w:szCs w:val="18"/>
                <w:lang w:val="hy-AM"/>
              </w:rPr>
            </w:pPr>
          </w:p>
        </w:tc>
        <w:tc>
          <w:tcPr>
            <w:tcW w:w="1275" w:type="dxa"/>
            <w:vAlign w:val="center"/>
          </w:tcPr>
          <w:p w14:paraId="5806CAB2" w14:textId="77777777" w:rsidR="005834EA" w:rsidRPr="003D5D80" w:rsidRDefault="003B799B"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278,062. 4</w:t>
            </w:r>
          </w:p>
        </w:tc>
        <w:tc>
          <w:tcPr>
            <w:tcW w:w="1701" w:type="dxa"/>
            <w:vAlign w:val="center"/>
          </w:tcPr>
          <w:p w14:paraId="179AFC5D" w14:textId="77777777" w:rsidR="005834EA" w:rsidRPr="003D5D80" w:rsidRDefault="005834EA" w:rsidP="00084495">
            <w:pPr>
              <w:spacing w:before="60" w:after="60"/>
              <w:ind w:firstLine="0"/>
              <w:jc w:val="center"/>
              <w:rPr>
                <w:rFonts w:ascii="GHEA Grapalat" w:hAnsi="GHEA Grapalat" w:cs="Sylfaen"/>
                <w:sz w:val="18"/>
                <w:szCs w:val="18"/>
                <w:lang w:val="hy-AM"/>
              </w:rPr>
            </w:pPr>
          </w:p>
        </w:tc>
      </w:tr>
      <w:tr w:rsidR="00130CC7" w:rsidRPr="003D5D80" w14:paraId="5615DC9B" w14:textId="77777777" w:rsidTr="00084495">
        <w:tc>
          <w:tcPr>
            <w:tcW w:w="4597" w:type="dxa"/>
          </w:tcPr>
          <w:p w14:paraId="5BC2BE12" w14:textId="77777777" w:rsidR="00130CC7" w:rsidRPr="003D5D80" w:rsidRDefault="00130CC7" w:rsidP="002062B3">
            <w:pPr>
              <w:spacing w:before="60" w:after="60"/>
              <w:ind w:firstLine="0"/>
              <w:jc w:val="left"/>
              <w:rPr>
                <w:rFonts w:ascii="GHEA Grapalat" w:hAnsi="GHEA Grapalat" w:cs="Sylfaen"/>
                <w:sz w:val="18"/>
                <w:szCs w:val="18"/>
                <w:lang w:val="hy-AM"/>
              </w:rPr>
            </w:pPr>
            <w:r w:rsidRPr="003D5D80">
              <w:rPr>
                <w:rFonts w:ascii="GHEA Grapalat" w:hAnsi="GHEA Grapalat" w:cs="Sylfaen"/>
                <w:sz w:val="18"/>
                <w:szCs w:val="18"/>
                <w:lang w:val="hy-AM"/>
              </w:rPr>
              <w:t>6 ամիս, մինչև երկու տարեկան երեխայի նպաստի վճարում, դիսկոնտավորված արժեք</w:t>
            </w:r>
          </w:p>
        </w:tc>
        <w:tc>
          <w:tcPr>
            <w:tcW w:w="1134" w:type="dxa"/>
            <w:vAlign w:val="center"/>
          </w:tcPr>
          <w:p w14:paraId="5902B1FF" w14:textId="06D68C31" w:rsidR="00130CC7" w:rsidRPr="003D5D80" w:rsidRDefault="00130CC7" w:rsidP="00084495">
            <w:pPr>
              <w:spacing w:before="60" w:after="60"/>
              <w:ind w:firstLine="0"/>
              <w:jc w:val="center"/>
              <w:rPr>
                <w:rFonts w:ascii="GHEA Grapalat" w:hAnsi="GHEA Grapalat" w:cs="Sylfaen"/>
                <w:sz w:val="18"/>
                <w:szCs w:val="18"/>
                <w:lang w:val="hy-AM"/>
              </w:rPr>
            </w:pPr>
          </w:p>
        </w:tc>
        <w:tc>
          <w:tcPr>
            <w:tcW w:w="1560" w:type="dxa"/>
            <w:vAlign w:val="center"/>
          </w:tcPr>
          <w:p w14:paraId="57736E55" w14:textId="77777777" w:rsidR="00130CC7" w:rsidRPr="003D5D80" w:rsidRDefault="00130CC7"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104,318.6</w:t>
            </w:r>
          </w:p>
        </w:tc>
        <w:tc>
          <w:tcPr>
            <w:tcW w:w="1275" w:type="dxa"/>
            <w:vAlign w:val="center"/>
          </w:tcPr>
          <w:p w14:paraId="025CA5E6" w14:textId="6FCCDDD5" w:rsidR="00130CC7" w:rsidRPr="003D5D80" w:rsidRDefault="00130CC7" w:rsidP="00084495">
            <w:pPr>
              <w:spacing w:before="60" w:after="60"/>
              <w:ind w:firstLine="0"/>
              <w:jc w:val="center"/>
              <w:rPr>
                <w:rFonts w:ascii="GHEA Grapalat" w:hAnsi="GHEA Grapalat" w:cs="Sylfaen"/>
                <w:sz w:val="18"/>
                <w:szCs w:val="18"/>
                <w:lang w:val="hy-AM"/>
              </w:rPr>
            </w:pPr>
          </w:p>
        </w:tc>
        <w:tc>
          <w:tcPr>
            <w:tcW w:w="1701" w:type="dxa"/>
            <w:vAlign w:val="center"/>
          </w:tcPr>
          <w:p w14:paraId="37551510" w14:textId="77777777" w:rsidR="00130CC7" w:rsidRPr="003D5D80" w:rsidRDefault="00130CC7" w:rsidP="00084495">
            <w:pPr>
              <w:spacing w:before="60" w:after="60"/>
              <w:ind w:firstLine="0"/>
              <w:jc w:val="center"/>
              <w:rPr>
                <w:rFonts w:ascii="GHEA Grapalat" w:hAnsi="GHEA Grapalat" w:cs="Sylfaen"/>
                <w:sz w:val="18"/>
                <w:szCs w:val="18"/>
                <w:lang w:val="hy-AM"/>
              </w:rPr>
            </w:pPr>
            <w:r w:rsidRPr="003D5D80">
              <w:rPr>
                <w:rFonts w:ascii="GHEA Grapalat" w:hAnsi="GHEA Grapalat" w:cs="Sylfaen"/>
                <w:sz w:val="18"/>
                <w:szCs w:val="18"/>
                <w:lang w:val="hy-AM"/>
              </w:rPr>
              <w:t>104,318.6</w:t>
            </w:r>
          </w:p>
        </w:tc>
      </w:tr>
      <w:tr w:rsidR="005834EA" w:rsidRPr="003D5D80" w14:paraId="330BA0FB" w14:textId="77777777" w:rsidTr="00084495">
        <w:tc>
          <w:tcPr>
            <w:tcW w:w="4597" w:type="dxa"/>
          </w:tcPr>
          <w:p w14:paraId="603EF42F" w14:textId="699C9A99" w:rsidR="005834EA" w:rsidRPr="003D5D80" w:rsidRDefault="005012AD" w:rsidP="002062B3">
            <w:pPr>
              <w:spacing w:before="60" w:after="60"/>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24 ամիս, ը</w:t>
            </w:r>
            <w:r w:rsidR="00B50C6E" w:rsidRPr="003D5D80">
              <w:rPr>
                <w:rFonts w:ascii="GHEA Grapalat" w:hAnsi="GHEA Grapalat" w:cs="Sylfaen"/>
                <w:b/>
                <w:sz w:val="18"/>
                <w:szCs w:val="18"/>
                <w:lang w:val="hy-AM"/>
              </w:rPr>
              <w:t>նդամենը՝</w:t>
            </w:r>
            <w:r w:rsidRPr="003D5D80">
              <w:rPr>
                <w:rFonts w:ascii="GHEA Grapalat" w:hAnsi="GHEA Grapalat" w:cs="Sylfaen"/>
                <w:b/>
                <w:sz w:val="18"/>
                <w:szCs w:val="18"/>
                <w:lang w:val="hy-AM"/>
              </w:rPr>
              <w:t xml:space="preserve"> </w:t>
            </w:r>
          </w:p>
        </w:tc>
        <w:tc>
          <w:tcPr>
            <w:tcW w:w="1134" w:type="dxa"/>
            <w:vAlign w:val="center"/>
          </w:tcPr>
          <w:p w14:paraId="7E76F7CB" w14:textId="77777777" w:rsidR="005834EA" w:rsidRPr="003D5D80" w:rsidRDefault="003B799B"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726,051.8</w:t>
            </w:r>
          </w:p>
        </w:tc>
        <w:tc>
          <w:tcPr>
            <w:tcW w:w="1560" w:type="dxa"/>
            <w:vAlign w:val="center"/>
          </w:tcPr>
          <w:p w14:paraId="565C75D9" w14:textId="77777777" w:rsidR="005834EA" w:rsidRPr="003D5D80" w:rsidRDefault="005834EA"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104,318.6</w:t>
            </w:r>
          </w:p>
        </w:tc>
        <w:tc>
          <w:tcPr>
            <w:tcW w:w="1275" w:type="dxa"/>
            <w:vAlign w:val="center"/>
          </w:tcPr>
          <w:p w14:paraId="14ED1FDF" w14:textId="77777777" w:rsidR="005834EA" w:rsidRPr="003D5D80" w:rsidRDefault="003B799B"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894,310.5</w:t>
            </w:r>
          </w:p>
        </w:tc>
        <w:tc>
          <w:tcPr>
            <w:tcW w:w="1701" w:type="dxa"/>
            <w:vAlign w:val="center"/>
          </w:tcPr>
          <w:p w14:paraId="743F14BE" w14:textId="77777777" w:rsidR="005834EA" w:rsidRPr="003D5D80" w:rsidRDefault="005834EA"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104,318.6</w:t>
            </w:r>
          </w:p>
        </w:tc>
      </w:tr>
      <w:tr w:rsidR="005834EA" w:rsidRPr="003D5D80" w14:paraId="765D9861" w14:textId="77777777" w:rsidTr="00084495">
        <w:tc>
          <w:tcPr>
            <w:tcW w:w="4597" w:type="dxa"/>
          </w:tcPr>
          <w:p w14:paraId="602B7CA5" w14:textId="77777777" w:rsidR="005834EA" w:rsidRPr="003D5D80" w:rsidRDefault="005834EA" w:rsidP="00F67201">
            <w:pPr>
              <w:spacing w:before="60" w:after="60"/>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Զուտ օգուտ-ծախս/կորուստ, դիսկոնտավորված արժեք</w:t>
            </w:r>
          </w:p>
        </w:tc>
        <w:tc>
          <w:tcPr>
            <w:tcW w:w="2694" w:type="dxa"/>
            <w:gridSpan w:val="2"/>
            <w:vAlign w:val="center"/>
          </w:tcPr>
          <w:p w14:paraId="3135F513" w14:textId="77777777" w:rsidR="005834EA" w:rsidRPr="003D5D80" w:rsidRDefault="005834EA"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621,733.2</w:t>
            </w:r>
          </w:p>
        </w:tc>
        <w:tc>
          <w:tcPr>
            <w:tcW w:w="2976" w:type="dxa"/>
            <w:gridSpan w:val="2"/>
            <w:vAlign w:val="center"/>
          </w:tcPr>
          <w:p w14:paraId="0448C296" w14:textId="77777777" w:rsidR="005834EA" w:rsidRPr="003D5D80" w:rsidRDefault="005834EA"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789,991.</w:t>
            </w:r>
            <w:r w:rsidR="003B799B" w:rsidRPr="003D5D80">
              <w:rPr>
                <w:rFonts w:ascii="GHEA Grapalat" w:hAnsi="GHEA Grapalat" w:cs="Sylfaen"/>
                <w:b/>
                <w:sz w:val="18"/>
                <w:szCs w:val="18"/>
                <w:lang w:val="hy-AM"/>
              </w:rPr>
              <w:t>8</w:t>
            </w:r>
          </w:p>
        </w:tc>
      </w:tr>
      <w:tr w:rsidR="00804EBE" w:rsidRPr="003D5D80" w14:paraId="263FEF25" w14:textId="77777777" w:rsidTr="00084495">
        <w:tc>
          <w:tcPr>
            <w:tcW w:w="4597" w:type="dxa"/>
          </w:tcPr>
          <w:p w14:paraId="7FABC1A9" w14:textId="618BE526" w:rsidR="00804EBE" w:rsidRPr="003D5D80" w:rsidRDefault="00804EBE" w:rsidP="002062B3">
            <w:pPr>
              <w:spacing w:before="60" w:after="60"/>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Ծախսեր</w:t>
            </w:r>
            <w:r w:rsidR="008A10B9" w:rsidRPr="003D5D80">
              <w:rPr>
                <w:rFonts w:ascii="GHEA Grapalat" w:hAnsi="GHEA Grapalat" w:cs="Sylfaen"/>
                <w:b/>
                <w:sz w:val="18"/>
                <w:szCs w:val="18"/>
                <w:lang w:val="hy-AM"/>
              </w:rPr>
              <w:t xml:space="preserve">-օգուտներ </w:t>
            </w:r>
            <w:r w:rsidRPr="003D5D80">
              <w:rPr>
                <w:rFonts w:ascii="GHEA Grapalat" w:hAnsi="GHEA Grapalat" w:cs="Sylfaen"/>
                <w:b/>
                <w:sz w:val="18"/>
                <w:szCs w:val="18"/>
                <w:lang w:val="hy-AM"/>
              </w:rPr>
              <w:t>գործակից</w:t>
            </w:r>
          </w:p>
        </w:tc>
        <w:tc>
          <w:tcPr>
            <w:tcW w:w="2694" w:type="dxa"/>
            <w:gridSpan w:val="2"/>
            <w:vAlign w:val="center"/>
          </w:tcPr>
          <w:p w14:paraId="7B317D7B" w14:textId="77777777" w:rsidR="00804EBE" w:rsidRPr="003D5D80" w:rsidRDefault="00804EBE"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6.96</w:t>
            </w:r>
          </w:p>
        </w:tc>
        <w:tc>
          <w:tcPr>
            <w:tcW w:w="2976" w:type="dxa"/>
            <w:gridSpan w:val="2"/>
            <w:vAlign w:val="center"/>
          </w:tcPr>
          <w:p w14:paraId="34A7D916" w14:textId="77777777" w:rsidR="00804EBE" w:rsidRPr="003D5D80" w:rsidRDefault="00804EBE" w:rsidP="00084495">
            <w:pPr>
              <w:spacing w:before="60" w:after="60"/>
              <w:ind w:firstLine="0"/>
              <w:jc w:val="center"/>
              <w:rPr>
                <w:rFonts w:ascii="GHEA Grapalat" w:hAnsi="GHEA Grapalat" w:cs="Sylfaen"/>
                <w:b/>
                <w:sz w:val="18"/>
                <w:szCs w:val="18"/>
                <w:lang w:val="hy-AM"/>
              </w:rPr>
            </w:pPr>
            <w:r w:rsidRPr="003D5D80">
              <w:rPr>
                <w:rFonts w:ascii="GHEA Grapalat" w:hAnsi="GHEA Grapalat" w:cs="Sylfaen"/>
                <w:b/>
                <w:sz w:val="18"/>
                <w:szCs w:val="18"/>
                <w:lang w:val="hy-AM"/>
              </w:rPr>
              <w:t>8.57</w:t>
            </w:r>
          </w:p>
        </w:tc>
      </w:tr>
    </w:tbl>
    <w:p w14:paraId="7101B91C" w14:textId="77777777" w:rsidR="0007237C" w:rsidRPr="003D5D80" w:rsidRDefault="0007237C" w:rsidP="00885B49">
      <w:pPr>
        <w:pStyle w:val="0Main"/>
        <w:numPr>
          <w:ilvl w:val="0"/>
          <w:numId w:val="0"/>
        </w:numPr>
      </w:pPr>
    </w:p>
    <w:p w14:paraId="3542382B" w14:textId="7C234B03" w:rsidR="00CA6F61" w:rsidRPr="003D5D80" w:rsidRDefault="005834EA" w:rsidP="00885B49">
      <w:pPr>
        <w:pStyle w:val="0Main"/>
      </w:pPr>
      <w:r w:rsidRPr="003D5D80">
        <w:t>Վաղ տարիքում երեխաների խնամքի ծառայություններից օգտվելու դեպքում պետության</w:t>
      </w:r>
      <w:r w:rsidR="00123E27" w:rsidRPr="003D5D80">
        <w:t xml:space="preserve"> տեսանկյունից</w:t>
      </w:r>
      <w:r w:rsidRPr="003D5D80">
        <w:t xml:space="preserve"> մակրո մակարդակով 24 ամսվա համար օգուտը ձևավորվում է մոր</w:t>
      </w:r>
      <w:r w:rsidR="00123E27" w:rsidRPr="003D5D80">
        <w:t>՝</w:t>
      </w:r>
      <w:r w:rsidRPr="003D5D80">
        <w:t xml:space="preserve"> աշխատանքի վերադառնալու դեպքում 7-րդ ամսից սկսած մինչև երկու տարեկան </w:t>
      </w:r>
      <w:r w:rsidRPr="003D5D80">
        <w:rPr>
          <w:rFonts w:cs="Sylfaen"/>
        </w:rPr>
        <w:t xml:space="preserve">երեխայի նպաստի վճարումների </w:t>
      </w:r>
      <w:r w:rsidR="00D87B2B" w:rsidRPr="003D5D80">
        <w:rPr>
          <w:rFonts w:cs="Sylfaen"/>
        </w:rPr>
        <w:t xml:space="preserve">դադարեցման </w:t>
      </w:r>
      <w:r w:rsidRPr="003D5D80">
        <w:rPr>
          <w:rFonts w:cs="Sylfaen"/>
        </w:rPr>
        <w:t xml:space="preserve">արդյունքում </w:t>
      </w:r>
      <w:r w:rsidRPr="003D5D80">
        <w:rPr>
          <w:rFonts w:cs="Sylfaen"/>
        </w:rPr>
        <w:lastRenderedPageBreak/>
        <w:t>խնայողությունն</w:t>
      </w:r>
      <w:r w:rsidR="00D87B2B" w:rsidRPr="003D5D80">
        <w:rPr>
          <w:rFonts w:cs="Sylfaen"/>
        </w:rPr>
        <w:t>ե</w:t>
      </w:r>
      <w:r w:rsidRPr="003D5D80">
        <w:rPr>
          <w:rFonts w:cs="Sylfaen"/>
        </w:rPr>
        <w:t xml:space="preserve">րի և աշխատավարձից պահվող հարկերի ու այլ </w:t>
      </w:r>
      <w:r w:rsidR="00D87B2B" w:rsidRPr="003D5D80">
        <w:rPr>
          <w:rFonts w:cs="Sylfaen"/>
        </w:rPr>
        <w:t xml:space="preserve">պարտադիր </w:t>
      </w:r>
      <w:r w:rsidRPr="003D5D80">
        <w:rPr>
          <w:rFonts w:cs="Sylfaen"/>
        </w:rPr>
        <w:t xml:space="preserve">վճարների հաշվին: 18 ամիսների կտրվածքով մինչև երկու տարեկան երեխայի նպաստի վճարումների դադարեցման արդյունքում խնայողությունների դիսկոնտավորված արժեքը կազմել է </w:t>
      </w:r>
      <w:r w:rsidR="003B799B" w:rsidRPr="003D5D80">
        <w:rPr>
          <w:rFonts w:cs="Sylfaen"/>
        </w:rPr>
        <w:t>278</w:t>
      </w:r>
      <w:r w:rsidRPr="003D5D80">
        <w:rPr>
          <w:rFonts w:cs="Sylfaen"/>
        </w:rPr>
        <w:t>.</w:t>
      </w:r>
      <w:r w:rsidR="00CA6F61" w:rsidRPr="003D5D80">
        <w:rPr>
          <w:rFonts w:cs="Sylfaen"/>
        </w:rPr>
        <w:t>1</w:t>
      </w:r>
      <w:r w:rsidRPr="003D5D80">
        <w:rPr>
          <w:rFonts w:cs="Sylfaen"/>
        </w:rPr>
        <w:t xml:space="preserve"> հազար ՀՀ դրամ, իսկ աշխատավարձից ստացված հարկային և այլ մուտքերի դիսկոնտավորված արժեքը, կախված մեր կողմից դիտարկված աշխատավարձի նվազագույն ընդունելի և միջին մակարդակներից, համապատասխանաբար կազմել է 447.9 հազար և 616.2 հազար ՀՀ դրամ: 24 ամսվա կտրվածքով պետության ծախսերը կազմում են ընդամենը</w:t>
      </w:r>
      <w:r w:rsidR="00CA6F61" w:rsidRPr="003D5D80">
        <w:rPr>
          <w:rFonts w:cs="Sylfaen"/>
        </w:rPr>
        <w:t xml:space="preserve"> </w:t>
      </w:r>
      <w:r w:rsidRPr="003D5D80">
        <w:rPr>
          <w:rFonts w:cs="Sylfaen"/>
        </w:rPr>
        <w:t xml:space="preserve">104.3 հազար դրամ՝ 6 ամսվա </w:t>
      </w:r>
      <w:r w:rsidR="00D87B2B" w:rsidRPr="003D5D80">
        <w:rPr>
          <w:rFonts w:cs="Sylfaen"/>
        </w:rPr>
        <w:t>ընթացքում</w:t>
      </w:r>
      <w:r w:rsidRPr="003D5D80">
        <w:rPr>
          <w:rFonts w:cs="Sylfaen"/>
        </w:rPr>
        <w:t xml:space="preserve"> վճարվող </w:t>
      </w:r>
      <w:r w:rsidR="00D87B2B" w:rsidRPr="003D5D80">
        <w:rPr>
          <w:rFonts w:cs="Sylfaen"/>
        </w:rPr>
        <w:t xml:space="preserve">նպաստների </w:t>
      </w:r>
      <w:r w:rsidRPr="003D5D80">
        <w:rPr>
          <w:rFonts w:cs="Sylfaen"/>
        </w:rPr>
        <w:t>դիսկոնտավորված արժեք: Արդյունքում մեկ երեխայի հաշվարկով պետության զուտ օգուտը կկազմի համապատասխանաբար շուրջ</w:t>
      </w:r>
      <w:r w:rsidR="0007237C" w:rsidRPr="003D5D80">
        <w:rPr>
          <w:rFonts w:cs="Sylfaen"/>
        </w:rPr>
        <w:t xml:space="preserve"> </w:t>
      </w:r>
      <w:r w:rsidRPr="003D5D80">
        <w:rPr>
          <w:rFonts w:cs="Sylfaen"/>
        </w:rPr>
        <w:t>621.7 և</w:t>
      </w:r>
      <w:r w:rsidR="0007237C" w:rsidRPr="003D5D80">
        <w:rPr>
          <w:rFonts w:cs="Sylfaen"/>
        </w:rPr>
        <w:t xml:space="preserve"> </w:t>
      </w:r>
      <w:r w:rsidRPr="003D5D80">
        <w:rPr>
          <w:rFonts w:cs="Sylfaen"/>
        </w:rPr>
        <w:t xml:space="preserve">790.0 հազար դրամ: </w:t>
      </w:r>
    </w:p>
    <w:p w14:paraId="4871AA34" w14:textId="15C4230A" w:rsidR="005834EA" w:rsidRPr="003D5D80" w:rsidRDefault="005834EA" w:rsidP="00885B49">
      <w:pPr>
        <w:pStyle w:val="0Main"/>
      </w:pPr>
      <w:r w:rsidRPr="003D5D80">
        <w:t>Հիմնվելով 2017թ. իրականացված «Սեռով պայմանավորված հղիության արհեստական ընդհատումների տարածվածությունն ու պատճառները Հայաստանում» զեկույցի արդյունքների վրա</w:t>
      </w:r>
      <w:r w:rsidR="00D87B2B" w:rsidRPr="003D5D80">
        <w:t>,</w:t>
      </w:r>
      <w:r w:rsidRPr="003D5D80">
        <w:t xml:space="preserve"> որում</w:t>
      </w:r>
      <w:r w:rsidR="0007237C" w:rsidRPr="003D5D80">
        <w:t xml:space="preserve"> </w:t>
      </w:r>
      <w:r w:rsidRPr="003D5D80">
        <w:t>հարցված կանանց</w:t>
      </w:r>
      <w:r w:rsidR="0007237C" w:rsidRPr="003D5D80">
        <w:t xml:space="preserve"> </w:t>
      </w:r>
      <w:r w:rsidRPr="003D5D80">
        <w:t>29.5%-ը աշխատելու պատրաստակամություն է հայտնել երեխայի 6 ամիսը լրանալուց հետո,</w:t>
      </w:r>
      <w:r w:rsidR="007142F6" w:rsidRPr="003D5D80">
        <w:rPr>
          <w:rStyle w:val="FootnoteReference"/>
          <w:rFonts w:cs="Sylfaen"/>
        </w:rPr>
        <w:footnoteReference w:id="32"/>
      </w:r>
      <w:r w:rsidRPr="003D5D80">
        <w:t xml:space="preserve"> կանանց զբաղվածության, եկամուտների, մինչև </w:t>
      </w:r>
      <w:r w:rsidR="001F3D9B" w:rsidRPr="003D5D80">
        <w:t xml:space="preserve">երկու տարեկան </w:t>
      </w:r>
      <w:r w:rsidRPr="003D5D80">
        <w:t>երեխայի խնամքի նպաստ ստացողների</w:t>
      </w:r>
      <w:r w:rsidR="0007237C" w:rsidRPr="003D5D80">
        <w:t xml:space="preserve"> </w:t>
      </w:r>
      <w:r w:rsidRPr="003D5D80">
        <w:t>վերաբերյալ առկա տեղեկատվության</w:t>
      </w:r>
      <w:r w:rsidR="00D87B2B" w:rsidRPr="003D5D80">
        <w:t xml:space="preserve"> </w:t>
      </w:r>
      <w:r w:rsidRPr="003D5D80">
        <w:t>և ներկայացված հաշվարկների վրա</w:t>
      </w:r>
      <w:r w:rsidR="00D87B2B" w:rsidRPr="003D5D80">
        <w:t>՝</w:t>
      </w:r>
      <w:r w:rsidRPr="003D5D80">
        <w:t xml:space="preserve"> կարե</w:t>
      </w:r>
      <w:r w:rsidR="00D87B2B" w:rsidRPr="003D5D80">
        <w:t>լ</w:t>
      </w:r>
      <w:r w:rsidRPr="003D5D80">
        <w:t>ի է ասել, որ Երևան քաղաքում երեխայի վաղ խնամքի ծառայություններից օգտվողների հնարավոր թիվը կարող է կազմել շուրջ 660,</w:t>
      </w:r>
      <w:r w:rsidR="00E41493" w:rsidRPr="003D5D80">
        <w:rPr>
          <w:rStyle w:val="FootnoteReference"/>
          <w:rFonts w:cs="Sylfaen"/>
        </w:rPr>
        <w:footnoteReference w:id="33"/>
      </w:r>
      <w:r w:rsidRPr="003D5D80">
        <w:t xml:space="preserve"> որը կապահովի պետության համար </w:t>
      </w:r>
      <w:r w:rsidR="00152584" w:rsidRPr="003D5D80">
        <w:t xml:space="preserve">առնվազն </w:t>
      </w:r>
      <w:r w:rsidRPr="003D5D80">
        <w:t xml:space="preserve">410.3 մլն դրամ եկամուտ՝ </w:t>
      </w:r>
      <w:r w:rsidR="00152584" w:rsidRPr="003D5D80">
        <w:t>նպաստի խնայված</w:t>
      </w:r>
      <w:r w:rsidRPr="003D5D80">
        <w:t xml:space="preserve"> գումարն</w:t>
      </w:r>
      <w:r w:rsidR="00152584" w:rsidRPr="003D5D80">
        <w:t>ե</w:t>
      </w:r>
      <w:r w:rsidRPr="003D5D80">
        <w:t>րի և ստացված հարկային ու այլ մուտքերի հաշվին:</w:t>
      </w:r>
      <w:r w:rsidR="0007237C" w:rsidRPr="003D5D80">
        <w:t xml:space="preserve"> </w:t>
      </w:r>
    </w:p>
    <w:p w14:paraId="4B9B6BE6" w14:textId="2CAC03BC" w:rsidR="00B806B4" w:rsidRPr="003D5D80" w:rsidRDefault="00B806B4" w:rsidP="00885B49">
      <w:pPr>
        <w:pStyle w:val="0Main"/>
      </w:pPr>
      <w:r w:rsidRPr="003D5D80">
        <w:rPr>
          <w:rFonts w:cs="Sylfaen"/>
        </w:rPr>
        <w:t xml:space="preserve">Պետության </w:t>
      </w:r>
      <w:r w:rsidRPr="003D5D80">
        <w:t>համար ծախս</w:t>
      </w:r>
      <w:r w:rsidR="00152584" w:rsidRPr="003D5D80">
        <w:t xml:space="preserve">եր-օգուտներ </w:t>
      </w:r>
      <w:r w:rsidRPr="003D5D80">
        <w:t>գործակիցը բավական բարձ</w:t>
      </w:r>
      <w:r w:rsidR="00152584" w:rsidRPr="003D5D80">
        <w:t>ր</w:t>
      </w:r>
      <w:r w:rsidRPr="003D5D80">
        <w:t xml:space="preserve"> է</w:t>
      </w:r>
      <w:r w:rsidR="00152584" w:rsidRPr="003D5D80">
        <w:t>,</w:t>
      </w:r>
      <w:r w:rsidRPr="003D5D80">
        <w:t xml:space="preserve"> և մոր աշխատավարձի/եկամտի մակարդակից կախված</w:t>
      </w:r>
      <w:r w:rsidR="00152584" w:rsidRPr="003D5D80">
        <w:t>՝</w:t>
      </w:r>
      <w:r w:rsidRPr="003D5D80">
        <w:t xml:space="preserve"> նվազագույնը 6.96 է՝ 100</w:t>
      </w:r>
      <w:r w:rsidR="00152584" w:rsidRPr="003D5D80">
        <w:t>,</w:t>
      </w:r>
      <w:r w:rsidRPr="003D5D80">
        <w:t xml:space="preserve">000 դրամ աշխատավարձի դեպքում, որը ծախսածածկումն ապահովող նվազագույն եկամտի </w:t>
      </w:r>
      <w:r w:rsidR="00152584" w:rsidRPr="003D5D80">
        <w:t>շեմն</w:t>
      </w:r>
      <w:r w:rsidRPr="003D5D80">
        <w:t xml:space="preserve"> է, իսկ միջին աշխատավարձի պարագայում այդ ցուցանիշը կազմում է 8.57: </w:t>
      </w:r>
      <w:r w:rsidR="00814C9B" w:rsidRPr="003D5D80">
        <w:t xml:space="preserve">Միաժամանակ, հարկ է նշել, </w:t>
      </w:r>
      <w:r w:rsidRPr="003D5D80">
        <w:t xml:space="preserve">որ </w:t>
      </w:r>
      <w:r w:rsidR="00DF4417" w:rsidRPr="003D5D80">
        <w:t>նշված գործակցի հաշվարկը վերաբերում է այն դեպքին</w:t>
      </w:r>
      <w:r w:rsidRPr="003D5D80">
        <w:t xml:space="preserve">, երբ գործատուն </w:t>
      </w:r>
      <w:r w:rsidR="00152584" w:rsidRPr="003D5D80">
        <w:t>հետծ</w:t>
      </w:r>
      <w:r w:rsidRPr="003D5D80">
        <w:t>ննդյան և երեխայի խնամքի արձակուրդում գտնվող ծնողի հաստիքը թափուր է թողնում և ժամանակավորապես նոր աշխատակից չի վարձում:</w:t>
      </w:r>
    </w:p>
    <w:p w14:paraId="24873CAF" w14:textId="336F1569" w:rsidR="005834EA" w:rsidRPr="003D5D80" w:rsidRDefault="00524CF1" w:rsidP="00885B49">
      <w:pPr>
        <w:pStyle w:val="0Main"/>
      </w:pPr>
      <w:r w:rsidRPr="003D5D80">
        <w:t xml:space="preserve">Ի լրումն </w:t>
      </w:r>
      <w:r w:rsidR="005834EA" w:rsidRPr="003D5D80">
        <w:t>վերը նշված օգուտներ</w:t>
      </w:r>
      <w:r w:rsidR="008E2F6E" w:rsidRPr="003D5D80">
        <w:t>ի</w:t>
      </w:r>
      <w:r w:rsidR="005834EA" w:rsidRPr="003D5D80">
        <w:t xml:space="preserve">, պետությունը կարող է ակնկալել </w:t>
      </w:r>
      <w:r w:rsidR="00E819F1" w:rsidRPr="003D5D80">
        <w:t>հավելյալ</w:t>
      </w:r>
      <w:r w:rsidR="005834EA" w:rsidRPr="003D5D80">
        <w:t xml:space="preserve"> </w:t>
      </w:r>
      <w:r w:rsidR="00E819F1" w:rsidRPr="003D5D80">
        <w:t xml:space="preserve">սոցիալական և ֆինանսական </w:t>
      </w:r>
      <w:r w:rsidR="005834EA" w:rsidRPr="003D5D80">
        <w:t xml:space="preserve">օգուտ՝ երեխաների խնամքի ծառայությունների ֆորմալացման արդյունքում նոր աշխատատեղերի և դրանցից վճարվող հարկային ու այլ մուտքերի տեսքով: Հաշվարկները ներկայացված են ստորև բերված </w:t>
      </w:r>
      <w:r w:rsidR="00C05859" w:rsidRPr="003D5D80">
        <w:rPr>
          <w:i/>
        </w:rPr>
        <w:t>Ա</w:t>
      </w:r>
      <w:r w:rsidR="005834EA" w:rsidRPr="003D5D80">
        <w:rPr>
          <w:i/>
        </w:rPr>
        <w:t>ղյուսակ</w:t>
      </w:r>
      <w:r w:rsidR="00C05859" w:rsidRPr="003D5D80">
        <w:rPr>
          <w:i/>
        </w:rPr>
        <w:t xml:space="preserve"> 13-</w:t>
      </w:r>
      <w:r w:rsidR="005834EA" w:rsidRPr="003D5D80">
        <w:rPr>
          <w:i/>
        </w:rPr>
        <w:t>ում</w:t>
      </w:r>
      <w:r w:rsidR="005834EA" w:rsidRPr="003D5D80">
        <w:t>:</w:t>
      </w:r>
    </w:p>
    <w:p w14:paraId="732FCF27" w14:textId="17258EC9" w:rsidR="00B6425A" w:rsidRPr="003D5D80" w:rsidRDefault="005834EA" w:rsidP="001B3676">
      <w:pPr>
        <w:rPr>
          <w:rFonts w:ascii="GHEA Grapalat" w:hAnsi="GHEA Grapalat"/>
          <w:sz w:val="20"/>
          <w:szCs w:val="20"/>
          <w:lang w:val="hy-AM"/>
        </w:rPr>
      </w:pPr>
      <w:r w:rsidRPr="003D5D80">
        <w:rPr>
          <w:lang w:val="hy-AM"/>
        </w:rPr>
        <w:t xml:space="preserve"> </w:t>
      </w:r>
      <w:r w:rsidR="00EA7515" w:rsidRPr="003D5D80">
        <w:rPr>
          <w:lang w:val="hy-AM"/>
        </w:rPr>
        <w:tab/>
      </w:r>
      <w:r w:rsidR="00B6425A" w:rsidRPr="003D5D80">
        <w:rPr>
          <w:rFonts w:ascii="GHEA Grapalat" w:hAnsi="GHEA Grapalat" w:cs="Sylfaen"/>
          <w:b/>
          <w:sz w:val="20"/>
          <w:szCs w:val="20"/>
          <w:lang w:val="hy-AM"/>
        </w:rPr>
        <w:t>Աղյուսակ 13.</w:t>
      </w:r>
      <w:r w:rsidR="0007237C" w:rsidRPr="003D5D80">
        <w:rPr>
          <w:rFonts w:ascii="GHEA Grapalat" w:hAnsi="GHEA Grapalat" w:cs="Sylfaen"/>
          <w:sz w:val="20"/>
          <w:szCs w:val="20"/>
          <w:lang w:val="hy-AM"/>
        </w:rPr>
        <w:t xml:space="preserve"> </w:t>
      </w:r>
      <w:r w:rsidR="00E819F1" w:rsidRPr="003D5D80">
        <w:rPr>
          <w:rFonts w:ascii="GHEA Grapalat" w:hAnsi="GHEA Grapalat" w:cs="Sylfaen"/>
          <w:sz w:val="20"/>
          <w:szCs w:val="20"/>
          <w:lang w:val="hy-AM"/>
        </w:rPr>
        <w:t>Հավելյալ</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օգուտ</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պետության</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համար՝</w:t>
      </w:r>
      <w:r w:rsidR="0007237C"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ՆԴՀ</w:t>
      </w:r>
      <w:r w:rsidR="00B6425A" w:rsidRPr="003D5D80">
        <w:rPr>
          <w:rFonts w:ascii="GHEA Grapalat" w:hAnsi="GHEA Grapalat"/>
          <w:sz w:val="20"/>
          <w:szCs w:val="20"/>
          <w:lang w:val="hy-AM"/>
        </w:rPr>
        <w:t>-</w:t>
      </w:r>
      <w:r w:rsidR="00B6425A" w:rsidRPr="003D5D80">
        <w:rPr>
          <w:rFonts w:ascii="GHEA Grapalat" w:hAnsi="GHEA Grapalat" w:cs="Sylfaen"/>
          <w:sz w:val="20"/>
          <w:szCs w:val="20"/>
          <w:lang w:val="hy-AM"/>
        </w:rPr>
        <w:t>ներում</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նոր</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աշխատատեղերի</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տեսանկյունից</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յուրաքանչյուր</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խմբի</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համար</w:t>
      </w:r>
      <w:r w:rsidR="00B6425A" w:rsidRPr="003D5D80">
        <w:rPr>
          <w:rFonts w:ascii="GHEA Grapalat" w:hAnsi="GHEA Grapalat"/>
          <w:sz w:val="20"/>
          <w:szCs w:val="20"/>
          <w:lang w:val="hy-AM"/>
        </w:rPr>
        <w:t xml:space="preserve"> (9-12 </w:t>
      </w:r>
      <w:r w:rsidR="00B6425A" w:rsidRPr="003D5D80">
        <w:rPr>
          <w:rFonts w:ascii="GHEA Grapalat" w:hAnsi="GHEA Grapalat" w:cs="Sylfaen"/>
          <w:sz w:val="20"/>
          <w:szCs w:val="20"/>
          <w:lang w:val="hy-AM"/>
        </w:rPr>
        <w:t>երեխա</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մեկ</w:t>
      </w:r>
      <w:r w:rsidR="00B6425A" w:rsidRPr="003D5D80">
        <w:rPr>
          <w:rFonts w:ascii="GHEA Grapalat" w:hAnsi="GHEA Grapalat"/>
          <w:sz w:val="20"/>
          <w:szCs w:val="20"/>
          <w:lang w:val="hy-AM"/>
        </w:rPr>
        <w:t xml:space="preserve"> </w:t>
      </w:r>
      <w:r w:rsidR="00B6425A" w:rsidRPr="003D5D80">
        <w:rPr>
          <w:rFonts w:ascii="GHEA Grapalat" w:hAnsi="GHEA Grapalat" w:cs="Sylfaen"/>
          <w:sz w:val="20"/>
          <w:szCs w:val="20"/>
          <w:lang w:val="hy-AM"/>
        </w:rPr>
        <w:t>խմբում</w:t>
      </w:r>
      <w:r w:rsidR="00B6425A" w:rsidRPr="003D5D80">
        <w:rPr>
          <w:rFonts w:ascii="GHEA Grapalat" w:hAnsi="GHEA Grapalat"/>
          <w:sz w:val="20"/>
          <w:szCs w:val="20"/>
          <w:lang w:val="hy-AM"/>
        </w:rPr>
        <w:t>)</w:t>
      </w: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8"/>
        <w:gridCol w:w="1233"/>
        <w:gridCol w:w="1397"/>
        <w:gridCol w:w="1533"/>
        <w:gridCol w:w="1848"/>
        <w:gridCol w:w="1241"/>
      </w:tblGrid>
      <w:tr w:rsidR="00A423E8" w:rsidRPr="003D5D80" w14:paraId="69EBE5B1" w14:textId="77777777" w:rsidTr="0048059B">
        <w:tc>
          <w:tcPr>
            <w:tcW w:w="2778" w:type="dxa"/>
            <w:vAlign w:val="bottom"/>
          </w:tcPr>
          <w:p w14:paraId="0C2AF33F" w14:textId="11279FAE" w:rsidR="00B6425A" w:rsidRPr="003D5D80" w:rsidRDefault="00B6425A" w:rsidP="004779BF">
            <w:pPr>
              <w:ind w:firstLine="0"/>
              <w:jc w:val="left"/>
              <w:rPr>
                <w:rFonts w:ascii="GHEA Grapalat" w:hAnsi="GHEA Grapalat" w:cs="Calibri"/>
                <w:color w:val="000000"/>
                <w:sz w:val="18"/>
                <w:szCs w:val="18"/>
                <w:lang w:val="hy-AM"/>
              </w:rPr>
            </w:pPr>
            <w:r w:rsidRPr="003D5D80">
              <w:rPr>
                <w:rFonts w:ascii="GHEA Grapalat" w:hAnsi="GHEA Grapalat" w:cs="Sylfaen"/>
                <w:color w:val="000000"/>
                <w:sz w:val="18"/>
                <w:szCs w:val="18"/>
                <w:lang w:val="hy-AM"/>
              </w:rPr>
              <w:t>Հաստիք</w:t>
            </w:r>
            <w:r w:rsidR="004779BF" w:rsidRPr="003D5D80">
              <w:rPr>
                <w:rFonts w:ascii="GHEA Grapalat" w:hAnsi="GHEA Grapalat" w:cs="Sylfaen"/>
                <w:color w:val="000000"/>
                <w:sz w:val="18"/>
                <w:szCs w:val="18"/>
                <w:lang w:val="hy-AM"/>
              </w:rPr>
              <w:t>,</w:t>
            </w:r>
            <w:r w:rsidR="00A423E8" w:rsidRPr="003D5D80">
              <w:rPr>
                <w:rFonts w:ascii="GHEA Grapalat" w:hAnsi="GHEA Grapalat" w:cs="Sylfaen"/>
                <w:color w:val="000000"/>
                <w:sz w:val="18"/>
                <w:szCs w:val="18"/>
                <w:lang w:val="hy-AM"/>
              </w:rPr>
              <w:t xml:space="preserve"> </w:t>
            </w:r>
            <w:r w:rsidR="004779BF" w:rsidRPr="003D5D80">
              <w:rPr>
                <w:rFonts w:ascii="GHEA Grapalat" w:hAnsi="GHEA Grapalat" w:cs="Sylfaen"/>
                <w:i/>
                <w:sz w:val="18"/>
                <w:szCs w:val="18"/>
                <w:lang w:val="hy-AM"/>
              </w:rPr>
              <w:t>18 ամսվա համար,</w:t>
            </w:r>
            <w:r w:rsidR="00A423E8" w:rsidRPr="003D5D80">
              <w:rPr>
                <w:rFonts w:ascii="GHEA Grapalat" w:hAnsi="GHEA Grapalat" w:cs="Sylfaen"/>
                <w:i/>
                <w:sz w:val="18"/>
                <w:szCs w:val="18"/>
                <w:lang w:val="hy-AM"/>
              </w:rPr>
              <w:t xml:space="preserve"> </w:t>
            </w:r>
            <w:r w:rsidR="004779BF" w:rsidRPr="003D5D80">
              <w:rPr>
                <w:rFonts w:ascii="GHEA Grapalat" w:hAnsi="GHEA Grapalat" w:cs="Sylfaen"/>
                <w:i/>
                <w:sz w:val="18"/>
                <w:szCs w:val="18"/>
                <w:lang w:val="hy-AM"/>
              </w:rPr>
              <w:t>դիսկոնտավորված արժեք</w:t>
            </w:r>
          </w:p>
        </w:tc>
        <w:tc>
          <w:tcPr>
            <w:tcW w:w="1233" w:type="dxa"/>
            <w:vAlign w:val="center"/>
          </w:tcPr>
          <w:p w14:paraId="66C276E6" w14:textId="77777777" w:rsidR="00B6425A" w:rsidRPr="003D5D80" w:rsidRDefault="00B6425A" w:rsidP="0048059B">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Ամսական դրույքաչափ</w:t>
            </w:r>
          </w:p>
        </w:tc>
        <w:tc>
          <w:tcPr>
            <w:tcW w:w="1397" w:type="dxa"/>
            <w:vAlign w:val="center"/>
          </w:tcPr>
          <w:p w14:paraId="4D584C8A" w14:textId="77777777" w:rsidR="00B6425A" w:rsidRPr="003D5D80" w:rsidRDefault="00B6425A" w:rsidP="0048059B">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Եկամտային հարկ</w:t>
            </w:r>
          </w:p>
        </w:tc>
        <w:tc>
          <w:tcPr>
            <w:tcW w:w="1533" w:type="dxa"/>
            <w:vAlign w:val="center"/>
          </w:tcPr>
          <w:p w14:paraId="4F7D350E" w14:textId="77777777" w:rsidR="00B6425A" w:rsidRPr="003D5D80" w:rsidRDefault="00B6425A" w:rsidP="0048059B">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Սոցիալական վճար</w:t>
            </w:r>
          </w:p>
        </w:tc>
        <w:tc>
          <w:tcPr>
            <w:tcW w:w="1848" w:type="dxa"/>
            <w:vAlign w:val="center"/>
          </w:tcPr>
          <w:p w14:paraId="11693BA5" w14:textId="77777777" w:rsidR="00B6425A" w:rsidRPr="003D5D80" w:rsidRDefault="00B6425A" w:rsidP="0048059B">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Դրոշմանիշային վճար</w:t>
            </w:r>
          </w:p>
        </w:tc>
        <w:tc>
          <w:tcPr>
            <w:tcW w:w="1241" w:type="dxa"/>
            <w:vAlign w:val="center"/>
          </w:tcPr>
          <w:p w14:paraId="0D21EF74" w14:textId="77777777" w:rsidR="00B6425A" w:rsidRPr="003D5D80" w:rsidRDefault="00B6425A" w:rsidP="0048059B">
            <w:pPr>
              <w:ind w:firstLine="0"/>
              <w:jc w:val="center"/>
              <w:rPr>
                <w:rFonts w:ascii="GHEA Grapalat" w:hAnsi="GHEA Grapalat" w:cs="Sylfaen"/>
                <w:sz w:val="18"/>
                <w:szCs w:val="18"/>
                <w:lang w:val="hy-AM"/>
              </w:rPr>
            </w:pPr>
            <w:r w:rsidRPr="003D5D80">
              <w:rPr>
                <w:rFonts w:ascii="GHEA Grapalat" w:hAnsi="GHEA Grapalat" w:cs="Sylfaen"/>
                <w:sz w:val="18"/>
                <w:szCs w:val="18"/>
                <w:lang w:val="hy-AM"/>
              </w:rPr>
              <w:t>Ընդամենը</w:t>
            </w:r>
          </w:p>
        </w:tc>
      </w:tr>
      <w:tr w:rsidR="00A423E8" w:rsidRPr="003D5D80" w14:paraId="58836308" w14:textId="77777777" w:rsidTr="0048059B">
        <w:tc>
          <w:tcPr>
            <w:tcW w:w="2778" w:type="dxa"/>
          </w:tcPr>
          <w:p w14:paraId="01F2B532" w14:textId="790532DE" w:rsidR="00B6425A" w:rsidRPr="003D5D80" w:rsidRDefault="00B6425A" w:rsidP="0007227A">
            <w:pPr>
              <w:ind w:firstLine="0"/>
              <w:jc w:val="left"/>
              <w:rPr>
                <w:rFonts w:ascii="GHEA Grapalat" w:hAnsi="GHEA Grapalat"/>
                <w:sz w:val="18"/>
                <w:szCs w:val="18"/>
                <w:lang w:val="hy-AM"/>
              </w:rPr>
            </w:pPr>
            <w:r w:rsidRPr="003D5D80">
              <w:rPr>
                <w:rFonts w:ascii="GHEA Grapalat" w:hAnsi="GHEA Grapalat" w:cs="Sylfaen"/>
                <w:sz w:val="18"/>
                <w:szCs w:val="18"/>
                <w:lang w:val="hy-AM"/>
              </w:rPr>
              <w:t>Դաստիարակ</w:t>
            </w:r>
            <w:r w:rsidRPr="003D5D80">
              <w:rPr>
                <w:rFonts w:ascii="GHEA Grapalat" w:hAnsi="GHEA Grapalat"/>
                <w:sz w:val="18"/>
                <w:szCs w:val="18"/>
                <w:lang w:val="hy-AM"/>
              </w:rPr>
              <w:t xml:space="preserve"> </w:t>
            </w:r>
          </w:p>
        </w:tc>
        <w:tc>
          <w:tcPr>
            <w:tcW w:w="1233" w:type="dxa"/>
            <w:vAlign w:val="center"/>
          </w:tcPr>
          <w:p w14:paraId="34C3FA4D"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96,000</w:t>
            </w:r>
          </w:p>
        </w:tc>
        <w:tc>
          <w:tcPr>
            <w:tcW w:w="1397" w:type="dxa"/>
            <w:vAlign w:val="center"/>
          </w:tcPr>
          <w:p w14:paraId="363C51F3"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341,089.9</w:t>
            </w:r>
          </w:p>
        </w:tc>
        <w:tc>
          <w:tcPr>
            <w:tcW w:w="1533" w:type="dxa"/>
            <w:vAlign w:val="center"/>
          </w:tcPr>
          <w:p w14:paraId="56F88BED"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74,150.0</w:t>
            </w:r>
          </w:p>
        </w:tc>
        <w:tc>
          <w:tcPr>
            <w:tcW w:w="1848" w:type="dxa"/>
            <w:vAlign w:val="center"/>
          </w:tcPr>
          <w:p w14:paraId="25D35AAE"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15,4447.9</w:t>
            </w:r>
          </w:p>
        </w:tc>
        <w:tc>
          <w:tcPr>
            <w:tcW w:w="1241" w:type="dxa"/>
            <w:vAlign w:val="center"/>
          </w:tcPr>
          <w:p w14:paraId="20BEF32A"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430,687.8</w:t>
            </w:r>
          </w:p>
        </w:tc>
      </w:tr>
      <w:tr w:rsidR="00A423E8" w:rsidRPr="003D5D80" w14:paraId="0774B17A" w14:textId="77777777" w:rsidTr="0048059B">
        <w:tc>
          <w:tcPr>
            <w:tcW w:w="2778" w:type="dxa"/>
          </w:tcPr>
          <w:p w14:paraId="72BAF78D" w14:textId="0015A9E9" w:rsidR="00B6425A" w:rsidRPr="003D5D80" w:rsidRDefault="00B6425A" w:rsidP="0007227A">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Դաստիարակի օգնական</w:t>
            </w:r>
          </w:p>
        </w:tc>
        <w:tc>
          <w:tcPr>
            <w:tcW w:w="1233" w:type="dxa"/>
            <w:vAlign w:val="center"/>
          </w:tcPr>
          <w:p w14:paraId="00B0D3BE"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80,000</w:t>
            </w:r>
          </w:p>
        </w:tc>
        <w:tc>
          <w:tcPr>
            <w:tcW w:w="1397" w:type="dxa"/>
            <w:vAlign w:val="center"/>
          </w:tcPr>
          <w:p w14:paraId="2E36DD61"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282,241.6</w:t>
            </w:r>
          </w:p>
        </w:tc>
        <w:tc>
          <w:tcPr>
            <w:tcW w:w="1533" w:type="dxa"/>
            <w:vAlign w:val="center"/>
          </w:tcPr>
          <w:p w14:paraId="3A77F0A6"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61,791.6</w:t>
            </w:r>
          </w:p>
        </w:tc>
        <w:tc>
          <w:tcPr>
            <w:tcW w:w="1848" w:type="dxa"/>
            <w:vAlign w:val="center"/>
          </w:tcPr>
          <w:p w14:paraId="4D639C29"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15,4447.9</w:t>
            </w:r>
          </w:p>
        </w:tc>
        <w:tc>
          <w:tcPr>
            <w:tcW w:w="1241" w:type="dxa"/>
            <w:vAlign w:val="center"/>
          </w:tcPr>
          <w:p w14:paraId="2938E9F9"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361,481.1</w:t>
            </w:r>
          </w:p>
        </w:tc>
      </w:tr>
      <w:tr w:rsidR="00A423E8" w:rsidRPr="003D5D80" w14:paraId="2A808249" w14:textId="77777777" w:rsidTr="0048059B">
        <w:tc>
          <w:tcPr>
            <w:tcW w:w="2778" w:type="dxa"/>
          </w:tcPr>
          <w:p w14:paraId="0867F763" w14:textId="2EF94A68" w:rsidR="00B6425A" w:rsidRPr="003D5D80" w:rsidRDefault="00B6425A" w:rsidP="0007227A">
            <w:pPr>
              <w:ind w:firstLine="0"/>
              <w:jc w:val="left"/>
              <w:rPr>
                <w:rFonts w:ascii="GHEA Grapalat" w:hAnsi="GHEA Grapalat" w:cs="Sylfaen"/>
                <w:sz w:val="18"/>
                <w:szCs w:val="18"/>
                <w:lang w:val="hy-AM"/>
              </w:rPr>
            </w:pPr>
            <w:r w:rsidRPr="003D5D80">
              <w:rPr>
                <w:rFonts w:ascii="GHEA Grapalat" w:hAnsi="GHEA Grapalat" w:cs="Sylfaen"/>
                <w:sz w:val="18"/>
                <w:szCs w:val="18"/>
                <w:lang w:val="hy-AM"/>
              </w:rPr>
              <w:t>Սանիտար</w:t>
            </w:r>
            <w:r w:rsidR="00BB69AC" w:rsidRPr="003D5D80">
              <w:rPr>
                <w:rFonts w:ascii="GHEA Grapalat" w:hAnsi="GHEA Grapalat" w:cs="Sylfaen"/>
                <w:sz w:val="18"/>
                <w:szCs w:val="18"/>
                <w:lang w:val="hy-AM"/>
              </w:rPr>
              <w:t>-</w:t>
            </w:r>
            <w:r w:rsidRPr="003D5D80">
              <w:rPr>
                <w:rFonts w:ascii="GHEA Grapalat" w:hAnsi="GHEA Grapalat" w:cs="Sylfaen"/>
                <w:sz w:val="18"/>
                <w:szCs w:val="18"/>
                <w:lang w:val="hy-AM"/>
              </w:rPr>
              <w:t>դայակ</w:t>
            </w:r>
          </w:p>
        </w:tc>
        <w:tc>
          <w:tcPr>
            <w:tcW w:w="1233" w:type="dxa"/>
            <w:vAlign w:val="center"/>
          </w:tcPr>
          <w:p w14:paraId="2F67A99A"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80,000</w:t>
            </w:r>
          </w:p>
        </w:tc>
        <w:tc>
          <w:tcPr>
            <w:tcW w:w="1397" w:type="dxa"/>
            <w:vAlign w:val="center"/>
          </w:tcPr>
          <w:p w14:paraId="1267FFB0"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282,241.6</w:t>
            </w:r>
          </w:p>
        </w:tc>
        <w:tc>
          <w:tcPr>
            <w:tcW w:w="1533" w:type="dxa"/>
            <w:vAlign w:val="center"/>
          </w:tcPr>
          <w:p w14:paraId="7C2AC10F"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61,791.6</w:t>
            </w:r>
          </w:p>
        </w:tc>
        <w:tc>
          <w:tcPr>
            <w:tcW w:w="1848" w:type="dxa"/>
            <w:vAlign w:val="center"/>
          </w:tcPr>
          <w:p w14:paraId="58AB6695"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15,4447.9</w:t>
            </w:r>
          </w:p>
        </w:tc>
        <w:tc>
          <w:tcPr>
            <w:tcW w:w="1241" w:type="dxa"/>
            <w:vAlign w:val="center"/>
          </w:tcPr>
          <w:p w14:paraId="52C35429" w14:textId="77777777" w:rsidR="00B6425A" w:rsidRPr="003D5D80" w:rsidRDefault="00B6425A" w:rsidP="0048059B">
            <w:pPr>
              <w:ind w:left="357"/>
              <w:jc w:val="center"/>
              <w:rPr>
                <w:rFonts w:ascii="GHEA Grapalat" w:hAnsi="GHEA Grapalat"/>
                <w:sz w:val="18"/>
                <w:szCs w:val="18"/>
                <w:lang w:val="hy-AM"/>
              </w:rPr>
            </w:pPr>
            <w:r w:rsidRPr="003D5D80">
              <w:rPr>
                <w:rFonts w:ascii="GHEA Grapalat" w:hAnsi="GHEA Grapalat"/>
                <w:sz w:val="18"/>
                <w:szCs w:val="18"/>
                <w:lang w:val="hy-AM"/>
              </w:rPr>
              <w:t>361,481.1</w:t>
            </w:r>
          </w:p>
        </w:tc>
      </w:tr>
      <w:tr w:rsidR="00A423E8" w:rsidRPr="003D5D80" w14:paraId="792CAD69" w14:textId="77777777" w:rsidTr="0048059B">
        <w:tc>
          <w:tcPr>
            <w:tcW w:w="2778" w:type="dxa"/>
          </w:tcPr>
          <w:p w14:paraId="0DFCC80F" w14:textId="2CA84196" w:rsidR="00B6425A" w:rsidRPr="003D5D80" w:rsidRDefault="00B6425A" w:rsidP="0007227A">
            <w:pPr>
              <w:ind w:firstLine="0"/>
              <w:jc w:val="left"/>
              <w:rPr>
                <w:rFonts w:ascii="GHEA Grapalat" w:hAnsi="GHEA Grapalat" w:cs="Sylfaen"/>
                <w:b/>
                <w:sz w:val="18"/>
                <w:szCs w:val="18"/>
                <w:lang w:val="hy-AM"/>
              </w:rPr>
            </w:pPr>
            <w:r w:rsidRPr="003D5D80">
              <w:rPr>
                <w:rFonts w:ascii="GHEA Grapalat" w:hAnsi="GHEA Grapalat" w:cs="Sylfaen"/>
                <w:b/>
                <w:sz w:val="18"/>
                <w:szCs w:val="18"/>
                <w:lang w:val="hy-AM"/>
              </w:rPr>
              <w:t xml:space="preserve">Ընդամենը </w:t>
            </w:r>
          </w:p>
        </w:tc>
        <w:tc>
          <w:tcPr>
            <w:tcW w:w="1233" w:type="dxa"/>
            <w:vAlign w:val="center"/>
          </w:tcPr>
          <w:p w14:paraId="3593A1F8" w14:textId="77777777" w:rsidR="00B6425A" w:rsidRPr="003D5D80" w:rsidRDefault="00B6425A" w:rsidP="0048059B">
            <w:pPr>
              <w:ind w:left="357"/>
              <w:jc w:val="center"/>
              <w:rPr>
                <w:rFonts w:ascii="GHEA Grapalat" w:hAnsi="GHEA Grapalat"/>
                <w:b/>
                <w:sz w:val="18"/>
                <w:szCs w:val="18"/>
                <w:lang w:val="hy-AM"/>
              </w:rPr>
            </w:pPr>
          </w:p>
        </w:tc>
        <w:tc>
          <w:tcPr>
            <w:tcW w:w="1397" w:type="dxa"/>
            <w:vAlign w:val="center"/>
          </w:tcPr>
          <w:p w14:paraId="3C5D19BE" w14:textId="24BC1AF8" w:rsidR="00B6425A" w:rsidRPr="003D5D80" w:rsidRDefault="00B6425A" w:rsidP="0048059B">
            <w:pPr>
              <w:ind w:left="357"/>
              <w:jc w:val="center"/>
              <w:rPr>
                <w:rFonts w:ascii="GHEA Grapalat" w:hAnsi="GHEA Grapalat"/>
                <w:b/>
                <w:sz w:val="18"/>
                <w:szCs w:val="18"/>
                <w:lang w:val="hy-AM"/>
              </w:rPr>
            </w:pPr>
            <w:r w:rsidRPr="003D5D80">
              <w:rPr>
                <w:rFonts w:ascii="GHEA Grapalat" w:hAnsi="GHEA Grapalat"/>
                <w:b/>
                <w:sz w:val="18"/>
                <w:szCs w:val="18"/>
                <w:lang w:val="hy-AM"/>
              </w:rPr>
              <w:t>909,573.0</w:t>
            </w:r>
          </w:p>
        </w:tc>
        <w:tc>
          <w:tcPr>
            <w:tcW w:w="1533" w:type="dxa"/>
            <w:vAlign w:val="center"/>
          </w:tcPr>
          <w:p w14:paraId="4DBD5BFD" w14:textId="77777777" w:rsidR="00B6425A" w:rsidRPr="003D5D80" w:rsidRDefault="00B6425A" w:rsidP="0048059B">
            <w:pPr>
              <w:ind w:left="357"/>
              <w:jc w:val="center"/>
              <w:rPr>
                <w:rFonts w:ascii="GHEA Grapalat" w:hAnsi="GHEA Grapalat"/>
                <w:b/>
                <w:sz w:val="18"/>
                <w:szCs w:val="18"/>
                <w:lang w:val="hy-AM"/>
              </w:rPr>
            </w:pPr>
            <w:r w:rsidRPr="003D5D80">
              <w:rPr>
                <w:rFonts w:ascii="GHEA Grapalat" w:hAnsi="GHEA Grapalat"/>
                <w:b/>
                <w:sz w:val="18"/>
                <w:szCs w:val="18"/>
                <w:lang w:val="hy-AM"/>
              </w:rPr>
              <w:t>197,733.3</w:t>
            </w:r>
          </w:p>
        </w:tc>
        <w:tc>
          <w:tcPr>
            <w:tcW w:w="1848" w:type="dxa"/>
            <w:vAlign w:val="center"/>
          </w:tcPr>
          <w:p w14:paraId="09DF289F" w14:textId="77777777" w:rsidR="00B6425A" w:rsidRPr="003D5D80" w:rsidRDefault="00B6425A" w:rsidP="0048059B">
            <w:pPr>
              <w:ind w:left="357"/>
              <w:jc w:val="center"/>
              <w:rPr>
                <w:rFonts w:ascii="GHEA Grapalat" w:hAnsi="GHEA Grapalat"/>
                <w:b/>
                <w:sz w:val="18"/>
                <w:szCs w:val="18"/>
                <w:lang w:val="hy-AM"/>
              </w:rPr>
            </w:pPr>
            <w:r w:rsidRPr="003D5D80">
              <w:rPr>
                <w:rFonts w:ascii="GHEA Grapalat" w:hAnsi="GHEA Grapalat"/>
                <w:b/>
                <w:sz w:val="18"/>
                <w:szCs w:val="18"/>
                <w:lang w:val="hy-AM"/>
              </w:rPr>
              <w:t>46,343.7</w:t>
            </w:r>
          </w:p>
        </w:tc>
        <w:tc>
          <w:tcPr>
            <w:tcW w:w="1241" w:type="dxa"/>
            <w:vAlign w:val="center"/>
          </w:tcPr>
          <w:p w14:paraId="215C9E2B" w14:textId="77777777" w:rsidR="00B6425A" w:rsidRPr="003D5D80" w:rsidRDefault="00B6425A" w:rsidP="0048059B">
            <w:pPr>
              <w:ind w:left="357"/>
              <w:jc w:val="center"/>
              <w:rPr>
                <w:rFonts w:ascii="GHEA Grapalat" w:hAnsi="GHEA Grapalat"/>
                <w:b/>
                <w:sz w:val="18"/>
                <w:szCs w:val="18"/>
                <w:lang w:val="hy-AM"/>
              </w:rPr>
            </w:pPr>
            <w:r w:rsidRPr="003D5D80">
              <w:rPr>
                <w:rFonts w:ascii="GHEA Grapalat" w:hAnsi="GHEA Grapalat"/>
                <w:b/>
                <w:sz w:val="18"/>
                <w:szCs w:val="18"/>
                <w:lang w:val="hy-AM"/>
              </w:rPr>
              <w:t>1,153,650.0</w:t>
            </w:r>
          </w:p>
        </w:tc>
      </w:tr>
    </w:tbl>
    <w:p w14:paraId="42059486" w14:textId="77777777" w:rsidR="00B6425A" w:rsidRPr="003D5D80" w:rsidRDefault="00B6425A" w:rsidP="001B3676">
      <w:pPr>
        <w:rPr>
          <w:rFonts w:ascii="GHEA Grapalat" w:hAnsi="GHEA Grapalat"/>
          <w:sz w:val="14"/>
          <w:szCs w:val="20"/>
          <w:lang w:val="hy-AM"/>
        </w:rPr>
      </w:pPr>
    </w:p>
    <w:p w14:paraId="6B1FAA6D" w14:textId="211247F5" w:rsidR="00E819F1" w:rsidRPr="003D5D80" w:rsidRDefault="00263F21" w:rsidP="00885B49">
      <w:pPr>
        <w:pStyle w:val="0Main"/>
      </w:pPr>
      <w:r w:rsidRPr="003D5D80">
        <w:t xml:space="preserve">Վաղ </w:t>
      </w:r>
      <w:r w:rsidR="00755D01" w:rsidRPr="003D5D80">
        <w:t xml:space="preserve">մանկության </w:t>
      </w:r>
      <w:r w:rsidR="00FE14ED" w:rsidRPr="003D5D80">
        <w:t xml:space="preserve">շրջանի </w:t>
      </w:r>
      <w:r w:rsidRPr="003D5D80">
        <w:t>խնամքի ծառայությունների</w:t>
      </w:r>
      <w:r w:rsidR="00B6425A" w:rsidRPr="003D5D80">
        <w:t xml:space="preserve"> վճարի չափ</w:t>
      </w:r>
      <w:r w:rsidR="00FE14ED" w:rsidRPr="003D5D80">
        <w:t>ը</w:t>
      </w:r>
      <w:r w:rsidR="00B6425A" w:rsidRPr="003D5D80">
        <w:t xml:space="preserve"> հաշվարկ</w:t>
      </w:r>
      <w:r w:rsidR="00FE14ED" w:rsidRPr="003D5D80">
        <w:t xml:space="preserve">ելիս մեկ </w:t>
      </w:r>
      <w:r w:rsidR="00B6425A" w:rsidRPr="003D5D80">
        <w:t xml:space="preserve">խմբում </w:t>
      </w:r>
      <w:r w:rsidR="00FE14ED" w:rsidRPr="003D5D80">
        <w:t xml:space="preserve">ընդգրկվող </w:t>
      </w:r>
      <w:r w:rsidR="00B6425A" w:rsidRPr="003D5D80">
        <w:t xml:space="preserve">երեխաների </w:t>
      </w:r>
      <w:r w:rsidR="00FE14ED" w:rsidRPr="003D5D80">
        <w:t>թվաքանակն</w:t>
      </w:r>
      <w:r w:rsidR="00B6425A" w:rsidRPr="003D5D80">
        <w:t xml:space="preserve"> </w:t>
      </w:r>
      <w:r w:rsidR="00FE14ED" w:rsidRPr="003D5D80">
        <w:t>ընդունվել</w:t>
      </w:r>
      <w:r w:rsidR="00B6425A" w:rsidRPr="003D5D80">
        <w:t xml:space="preserve"> է նվազագույնը 9, առավելագույնը՝ 12 երեխա, իսկ յուրաքանչյուր խմբում երեխաների խնամքով զբաղված աշխատակիցների թվաքանակը՝ 3: Դա թույլ է տվել ծախսեր-օգուտներ հաշվարկն իրականացնել երկու սցենարի համար՝ նվազագույն և առավելագույն</w:t>
      </w:r>
      <w:r w:rsidR="00B46A23" w:rsidRPr="003D5D80">
        <w:t xml:space="preserve"> </w:t>
      </w:r>
      <w:r w:rsidR="00B46A23" w:rsidRPr="003D5D80">
        <w:lastRenderedPageBreak/>
        <w:t>վարձավճարի</w:t>
      </w:r>
      <w:r w:rsidR="00B6425A" w:rsidRPr="003D5D80">
        <w:t xml:space="preserve">: Յուրաքանչյուր խմբի համար </w:t>
      </w:r>
      <w:r w:rsidR="00B46A23" w:rsidRPr="003D5D80">
        <w:t>վաղ տարիքի երեխայի խնամքի ծառայությունների</w:t>
      </w:r>
      <w:r w:rsidR="00B6425A" w:rsidRPr="003D5D80">
        <w:t xml:space="preserve"> ֆորմալացման պարագայում հավելյալ աշխատատեղերից բացի, 18 ամսվա կտրվածքով պետության համար հնարավոր է ապահովել հավելյալ օգուտ՝ </w:t>
      </w:r>
      <w:r w:rsidR="0093350C" w:rsidRPr="003D5D80">
        <w:t xml:space="preserve">շուրջ </w:t>
      </w:r>
      <w:r w:rsidR="00B6425A" w:rsidRPr="003D5D80">
        <w:t xml:space="preserve">1,153,650 ՀՀ դրամի չափով: </w:t>
      </w:r>
    </w:p>
    <w:p w14:paraId="38D9F7F5" w14:textId="7ED2C257" w:rsidR="00B6425A" w:rsidRPr="003D5D80" w:rsidRDefault="00B6425A" w:rsidP="00885B49">
      <w:pPr>
        <w:pStyle w:val="0Main"/>
      </w:pPr>
      <w:r w:rsidRPr="003D5D80">
        <w:t xml:space="preserve">Հաշվի առնելով, որ իրականացված հաշվարկների </w:t>
      </w:r>
      <w:r w:rsidR="00835D43" w:rsidRPr="003D5D80">
        <w:t xml:space="preserve">շրջանակներում </w:t>
      </w:r>
      <w:r w:rsidRPr="003D5D80">
        <w:t>շահառու երեխաների թվաքանակը կարող է կազմել շուրջ 660, ապա կարելի է ասել, որ պետությունը, կախված խմբում երեխաների թվաքանակից՝ 9 կամ 12 երեխա, կարող է ստանալ հավելյալ եկամուտ՝ առավելագույնը 84,601,000, նվազագույնը՝</w:t>
      </w:r>
      <w:r w:rsidR="0007237C" w:rsidRPr="003D5D80">
        <w:t xml:space="preserve"> </w:t>
      </w:r>
      <w:r w:rsidRPr="003D5D80">
        <w:t>63,450,750 ՀՀ դրամի չափով, ինչպես նաև հավելյալ 213 և 165 նոր աշխատատեղ:</w:t>
      </w:r>
      <w:r w:rsidR="00B46A23" w:rsidRPr="003D5D80">
        <w:t xml:space="preserve"> </w:t>
      </w:r>
    </w:p>
    <w:p w14:paraId="1D0A3C43" w14:textId="46FD31BB" w:rsidR="00B46A23" w:rsidRPr="003D5D80" w:rsidRDefault="00835D43" w:rsidP="00885B49">
      <w:pPr>
        <w:pStyle w:val="0Main"/>
      </w:pPr>
      <w:r w:rsidRPr="003D5D80">
        <w:t>Մեկ</w:t>
      </w:r>
      <w:r w:rsidR="00B46A23" w:rsidRPr="003D5D80">
        <w:t xml:space="preserve"> երեխայի հաշվով պետության հավելյալ օգուտը</w:t>
      </w:r>
      <w:r w:rsidR="00A56BF3">
        <w:t>,</w:t>
      </w:r>
      <w:r w:rsidR="00B46A23" w:rsidRPr="003D5D80">
        <w:t xml:space="preserve"> 9 երեխա</w:t>
      </w:r>
      <w:r w:rsidR="008D7DA5" w:rsidRPr="003D5D80">
        <w:t>յ</w:t>
      </w:r>
      <w:r w:rsidR="00B46A23" w:rsidRPr="003D5D80">
        <w:t>ից կազմված խմբի դեպքում</w:t>
      </w:r>
      <w:r w:rsidR="00A56BF3">
        <w:t>,</w:t>
      </w:r>
      <w:r w:rsidR="00B46A23" w:rsidRPr="003D5D80">
        <w:t xml:space="preserve"> ամսական կկազմի 7</w:t>
      </w:r>
      <w:r w:rsidRPr="003D5D80">
        <w:t>,</w:t>
      </w:r>
      <w:r w:rsidR="00B46A23" w:rsidRPr="003D5D80">
        <w:t>121.3 դրամ, իսկ 12 երեխա</w:t>
      </w:r>
      <w:r w:rsidR="005901B7" w:rsidRPr="003D5D80">
        <w:t>յ</w:t>
      </w:r>
      <w:r w:rsidR="00B46A23" w:rsidRPr="003D5D80">
        <w:t>ից կազմված խմբի դեպքում՝ 5</w:t>
      </w:r>
      <w:r w:rsidRPr="003D5D80">
        <w:t>,</w:t>
      </w:r>
      <w:r w:rsidR="00B46A23" w:rsidRPr="003D5D80">
        <w:t xml:space="preserve">341.0 դրամ: </w:t>
      </w:r>
      <w:r w:rsidR="008E156E" w:rsidRPr="003D5D80">
        <w:t>Բայց</w:t>
      </w:r>
      <w:r w:rsidRPr="003D5D80">
        <w:t>,</w:t>
      </w:r>
      <w:r w:rsidR="008E156E" w:rsidRPr="003D5D80">
        <w:t xml:space="preserve"> միևնույն ժամանակ</w:t>
      </w:r>
      <w:r w:rsidRPr="003D5D80">
        <w:t>,</w:t>
      </w:r>
      <w:r w:rsidR="008E156E" w:rsidRPr="003D5D80">
        <w:t xml:space="preserve"> երեխաների թվաքանակի աճը </w:t>
      </w:r>
      <w:r w:rsidRPr="003D5D80">
        <w:t xml:space="preserve">կարող է հանգեցնել </w:t>
      </w:r>
      <w:r w:rsidR="008E156E" w:rsidRPr="003D5D80">
        <w:t>վարձավճար</w:t>
      </w:r>
      <w:r w:rsidRPr="003D5D80">
        <w:t>ների</w:t>
      </w:r>
      <w:r w:rsidR="008E156E" w:rsidRPr="003D5D80">
        <w:t xml:space="preserve"> նվազման, ծառայությունների </w:t>
      </w:r>
      <w:r w:rsidRPr="003D5D80">
        <w:t xml:space="preserve">առավել </w:t>
      </w:r>
      <w:r w:rsidR="008E156E" w:rsidRPr="003D5D80">
        <w:t xml:space="preserve">մատչելիության և </w:t>
      </w:r>
      <w:r w:rsidRPr="003D5D80">
        <w:t xml:space="preserve">շահառու </w:t>
      </w:r>
      <w:r w:rsidR="008E156E" w:rsidRPr="003D5D80">
        <w:t>մ</w:t>
      </w:r>
      <w:r w:rsidRPr="003D5D80">
        <w:t>այրերի</w:t>
      </w:r>
      <w:r w:rsidR="008E156E" w:rsidRPr="003D5D80">
        <w:t xml:space="preserve"> օգուտ</w:t>
      </w:r>
      <w:r w:rsidRPr="003D5D80">
        <w:t>ների</w:t>
      </w:r>
      <w:r w:rsidR="008E156E" w:rsidRPr="003D5D80">
        <w:t xml:space="preserve"> </w:t>
      </w:r>
      <w:r w:rsidRPr="003D5D80">
        <w:t>ընդլայնման</w:t>
      </w:r>
      <w:r w:rsidR="008E156E" w:rsidRPr="003D5D80">
        <w:t>:</w:t>
      </w:r>
      <w:r w:rsidR="0036302A" w:rsidRPr="003D5D80">
        <w:t xml:space="preserve"> Հետևաբար նաև</w:t>
      </w:r>
      <w:r w:rsidRPr="003D5D80">
        <w:t>,</w:t>
      </w:r>
      <w:r w:rsidR="0036302A" w:rsidRPr="003D5D80">
        <w:t xml:space="preserve"> ծառայությունից օգտվող կամ պոտենցիալ շահառուների թ</w:t>
      </w:r>
      <w:r w:rsidR="007748B9" w:rsidRPr="003D5D80">
        <w:t>ի</w:t>
      </w:r>
      <w:r w:rsidR="0036302A" w:rsidRPr="003D5D80">
        <w:t>վ</w:t>
      </w:r>
      <w:r w:rsidR="007748B9" w:rsidRPr="003D5D80">
        <w:t>ը</w:t>
      </w:r>
      <w:r w:rsidR="0036302A" w:rsidRPr="003D5D80">
        <w:t xml:space="preserve"> </w:t>
      </w:r>
      <w:r w:rsidR="007748B9" w:rsidRPr="003D5D80">
        <w:t>կ</w:t>
      </w:r>
      <w:r w:rsidR="0036302A" w:rsidRPr="003D5D80">
        <w:t xml:space="preserve">աճի: </w:t>
      </w:r>
    </w:p>
    <w:p w14:paraId="2CB68A0B" w14:textId="67DA94B3" w:rsidR="009865CA" w:rsidRPr="003D5D80" w:rsidRDefault="0035006B" w:rsidP="00885B49">
      <w:pPr>
        <w:pStyle w:val="0Main"/>
      </w:pPr>
      <w:r w:rsidRPr="003D5D80">
        <w:t xml:space="preserve">Քանի որ </w:t>
      </w:r>
      <w:r w:rsidR="003730BC" w:rsidRPr="003D5D80">
        <w:t xml:space="preserve">սույն հետազոտության շրջանակներում </w:t>
      </w:r>
      <w:r w:rsidRPr="003D5D80">
        <w:t xml:space="preserve">ծախսերի ուսումնասիրությունն իրականացվել է </w:t>
      </w:r>
      <w:r w:rsidR="00575DA4" w:rsidRPr="003D5D80">
        <w:t>երկու</w:t>
      </w:r>
      <w:r w:rsidR="00F84C21" w:rsidRPr="003D5D80">
        <w:t xml:space="preserve"> </w:t>
      </w:r>
      <w:r w:rsidR="00575DA4" w:rsidRPr="003D5D80">
        <w:t xml:space="preserve">առանցքային </w:t>
      </w:r>
      <w:r w:rsidRPr="003D5D80">
        <w:t xml:space="preserve">ուղղություններով՝ ԱՍՀՆ համակարգում պետական բյուջեից և համայնքային բյուջեներից ֆինանսավորվող մանկախնամ հաստատություններ, </w:t>
      </w:r>
      <w:r w:rsidR="00B2214C" w:rsidRPr="003D5D80">
        <w:t>պետական քաղաքականության բարեփոխումների հնարավոր հետևանքները կարելի է ներկայացնել ավելի լայն՝ ողջ տնտեսության, ինչպես նաև համակարգի առանձին շահառուների</w:t>
      </w:r>
      <w:r w:rsidR="00042BD6" w:rsidRPr="003D5D80">
        <w:t xml:space="preserve"> </w:t>
      </w:r>
      <w:r w:rsidR="00B2214C" w:rsidRPr="003D5D80">
        <w:t xml:space="preserve">վրա ազդեցության տեսանկյունից: </w:t>
      </w:r>
      <w:r w:rsidR="004E0C9D" w:rsidRPr="003D5D80">
        <w:t xml:space="preserve">Նկարագրվող իրավիճակային փոփոխություններում առանցքային է ժամանակային </w:t>
      </w:r>
      <w:r w:rsidR="00D403ED" w:rsidRPr="003D5D80">
        <w:t>հեռանկարը</w:t>
      </w:r>
      <w:r w:rsidR="004E0C9D" w:rsidRPr="003D5D80">
        <w:t xml:space="preserve">, </w:t>
      </w:r>
      <w:r w:rsidR="00D403ED" w:rsidRPr="003D5D80">
        <w:t>ուստի կ</w:t>
      </w:r>
      <w:r w:rsidR="004E0C9D" w:rsidRPr="003D5D80">
        <w:t xml:space="preserve">դիտարկենք </w:t>
      </w:r>
      <w:r w:rsidR="00575DA4" w:rsidRPr="003D5D80">
        <w:t>երեք</w:t>
      </w:r>
      <w:r w:rsidR="004E0C9D" w:rsidRPr="003D5D80">
        <w:t xml:space="preserve"> ժամանակային ինտերվալ՝ </w:t>
      </w:r>
      <w:r w:rsidR="004E0C9D" w:rsidRPr="003D5D80">
        <w:rPr>
          <w:i/>
        </w:rPr>
        <w:t>կարճաժամետ</w:t>
      </w:r>
      <w:r w:rsidR="004E0C9D" w:rsidRPr="003D5D80">
        <w:t xml:space="preserve"> (քաղաքականության փոփոխություններն անմիջապես ազդեցություն են ունենում դիտարկվող ցուցանիշների վրա), </w:t>
      </w:r>
      <w:r w:rsidR="004E0C9D" w:rsidRPr="003D5D80">
        <w:rPr>
          <w:i/>
        </w:rPr>
        <w:t>միջնաժամկետ</w:t>
      </w:r>
      <w:r w:rsidR="004E0C9D" w:rsidRPr="003D5D80">
        <w:t xml:space="preserve"> (փոփոխությունների արդյունքն</w:t>
      </w:r>
      <w:r w:rsidR="009E3265" w:rsidRPr="003D5D80">
        <w:t xml:space="preserve">երն ուժի մեջ են մտնում </w:t>
      </w:r>
      <w:r w:rsidR="00403106" w:rsidRPr="003D5D80">
        <w:t xml:space="preserve">ժամանակային </w:t>
      </w:r>
      <w:r w:rsidR="009E3265" w:rsidRPr="003D5D80">
        <w:t xml:space="preserve">որոշակի </w:t>
      </w:r>
      <w:r w:rsidR="00403106" w:rsidRPr="003D5D80">
        <w:t>հեռանկարում</w:t>
      </w:r>
      <w:r w:rsidR="009E3265" w:rsidRPr="003D5D80">
        <w:t>՝ սովորաբար 5-7 տարի</w:t>
      </w:r>
      <w:r w:rsidR="004E0C9D" w:rsidRPr="003D5D80">
        <w:t>)</w:t>
      </w:r>
      <w:r w:rsidR="009E3265" w:rsidRPr="003D5D80">
        <w:t xml:space="preserve"> և </w:t>
      </w:r>
      <w:r w:rsidR="009E3265" w:rsidRPr="003D5D80">
        <w:rPr>
          <w:i/>
        </w:rPr>
        <w:t>երկարաժամկետ</w:t>
      </w:r>
      <w:r w:rsidR="009E3265" w:rsidRPr="003D5D80">
        <w:t xml:space="preserve"> (</w:t>
      </w:r>
      <w:r w:rsidR="000C099F" w:rsidRPr="003D5D80">
        <w:t xml:space="preserve">փոփոխությունների վերջնական ազդեցությունը </w:t>
      </w:r>
      <w:r w:rsidR="00A60EED" w:rsidRPr="003D5D80">
        <w:t xml:space="preserve">մակրոտնտեսական ցուցանիշներում </w:t>
      </w:r>
      <w:r w:rsidR="00141B18" w:rsidRPr="003D5D80">
        <w:t>դրսևորվում է</w:t>
      </w:r>
      <w:r w:rsidR="001861C1" w:rsidRPr="003D5D80">
        <w:t xml:space="preserve"> մինչև 20-30 տարի</w:t>
      </w:r>
      <w:r w:rsidR="00141B18" w:rsidRPr="003D5D80">
        <w:t xml:space="preserve"> ժամանակային </w:t>
      </w:r>
      <w:r w:rsidR="00403106" w:rsidRPr="003D5D80">
        <w:t>հեռանկարում</w:t>
      </w:r>
      <w:r w:rsidR="000C099F" w:rsidRPr="003D5D80">
        <w:t>)</w:t>
      </w:r>
      <w:r w:rsidR="001861C1" w:rsidRPr="003D5D80">
        <w:t>:</w:t>
      </w:r>
    </w:p>
    <w:p w14:paraId="71DA8835" w14:textId="4FB04009" w:rsidR="003A642F" w:rsidRPr="003D5D80" w:rsidRDefault="00254681" w:rsidP="00885B49">
      <w:pPr>
        <w:pStyle w:val="0Main"/>
      </w:pPr>
      <w:r w:rsidRPr="003D5D80">
        <w:t xml:space="preserve">Սոցիալական քաղաքականության ցանկացած փոփոխության ազդեցություն </w:t>
      </w:r>
      <w:r w:rsidR="00056A01" w:rsidRPr="003D5D80">
        <w:t xml:space="preserve">որոշակիորեն պայմանավորված </w:t>
      </w:r>
      <w:r w:rsidRPr="003D5D80">
        <w:t xml:space="preserve">է շահառուների </w:t>
      </w:r>
      <w:r w:rsidR="00056A01" w:rsidRPr="003D5D80">
        <w:t xml:space="preserve">վարքագծով, նրանց </w:t>
      </w:r>
      <w:r w:rsidRPr="003D5D80">
        <w:t>անձնական օգուտներ</w:t>
      </w:r>
      <w:r w:rsidR="00056A01" w:rsidRPr="003D5D80">
        <w:t>ով</w:t>
      </w:r>
      <w:r w:rsidRPr="003D5D80">
        <w:t xml:space="preserve"> և </w:t>
      </w:r>
      <w:r w:rsidR="001456CC" w:rsidRPr="003D5D80">
        <w:t>շարժառիթներ</w:t>
      </w:r>
      <w:r w:rsidR="00056A01" w:rsidRPr="003D5D80">
        <w:t>ով</w:t>
      </w:r>
      <w:r w:rsidRPr="003D5D80">
        <w:t xml:space="preserve">: </w:t>
      </w:r>
      <w:r w:rsidR="00F70E63" w:rsidRPr="003D5D80">
        <w:t xml:space="preserve">Մանկախնամ ծառայությունների պահանջարկը կաճի, </w:t>
      </w:r>
      <w:r w:rsidR="00056A01" w:rsidRPr="003D5D80">
        <w:t xml:space="preserve">միաժամանակ </w:t>
      </w:r>
      <w:r w:rsidR="006C278F" w:rsidRPr="003D5D80">
        <w:t>կընդլայնվեն</w:t>
      </w:r>
      <w:r w:rsidR="00F70E63" w:rsidRPr="003D5D80">
        <w:t xml:space="preserve"> երեխաների ոչ ֆորմալ </w:t>
      </w:r>
      <w:r w:rsidR="00056A01" w:rsidRPr="003D5D80">
        <w:t>խնամքի</w:t>
      </w:r>
      <w:r w:rsidR="006C278F" w:rsidRPr="003D5D80">
        <w:t xml:space="preserve"> ծառայությունները</w:t>
      </w:r>
      <w:r w:rsidR="00056A01" w:rsidRPr="003D5D80">
        <w:t xml:space="preserve">, այդ թվում՝ </w:t>
      </w:r>
      <w:r w:rsidR="00F70E63" w:rsidRPr="003D5D80">
        <w:t>տատիկների և պապիկների կամ ընտանքի չաշխատող այլ անդամի կողմից</w:t>
      </w:r>
      <w:r w:rsidR="006C278F" w:rsidRPr="003D5D80">
        <w:t xml:space="preserve"> խնամքի տրամադրումը</w:t>
      </w:r>
      <w:r w:rsidR="005932A2" w:rsidRPr="003D5D80">
        <w:t>, ինչպես նաև դայակի ծառայությունների</w:t>
      </w:r>
      <w:r w:rsidR="00056A01" w:rsidRPr="003D5D80">
        <w:t>ց օգտվելու պրակտիկան</w:t>
      </w:r>
      <w:r w:rsidR="00F70E63" w:rsidRPr="003D5D80">
        <w:t xml:space="preserve">: </w:t>
      </w:r>
      <w:r w:rsidR="00EA0CCB" w:rsidRPr="003D5D80">
        <w:t>Կարճաժամեկտ հատվածում վաղ մանկության շրջանի խնամքի ծառայությունների պահանջարկի աճը պայմանավորող գլխավոր գործոնը ընտանիքի եկամուտն է</w:t>
      </w:r>
      <w:r w:rsidR="00873E1D" w:rsidRPr="003D5D80">
        <w:t xml:space="preserve">: Այս ծառայություններում փոփոխությունների նպատակահարմարությունը </w:t>
      </w:r>
      <w:r w:rsidR="00881D26" w:rsidRPr="003D5D80">
        <w:t xml:space="preserve">պայմանավորված է, թե </w:t>
      </w:r>
      <w:r w:rsidR="00F7697B" w:rsidRPr="003D5D80">
        <w:t>որքանով</w:t>
      </w:r>
      <w:r w:rsidR="00881D26" w:rsidRPr="003D5D80">
        <w:t xml:space="preserve"> դրանց պահանջարկ</w:t>
      </w:r>
      <w:r w:rsidR="00CD28B1" w:rsidRPr="003D5D80">
        <w:t xml:space="preserve">ն ու </w:t>
      </w:r>
      <w:r w:rsidR="00881D26" w:rsidRPr="003D5D80">
        <w:t>առաջարկը կարձագանքեն պետական և համայնքային բյուջեներից ֆինանսավորման և քաղաքականության այլ դրույթների փոփոխությանը, ինչ</w:t>
      </w:r>
      <w:r w:rsidR="00CD28B1" w:rsidRPr="003D5D80">
        <w:t>ն</w:t>
      </w:r>
      <w:r w:rsidR="00881D26" w:rsidRPr="003D5D80">
        <w:t xml:space="preserve"> արդյունքում </w:t>
      </w:r>
      <w:r w:rsidR="00D060EC" w:rsidRPr="003D5D80">
        <w:t xml:space="preserve">ազդեցություն կունենա </w:t>
      </w:r>
      <w:r w:rsidR="00881D26" w:rsidRPr="003D5D80">
        <w:t xml:space="preserve">ընտանեկան բյուջեի, </w:t>
      </w:r>
      <w:r w:rsidR="001161C0" w:rsidRPr="003D5D80">
        <w:t>խնամքի ծառայությունների որակի և հասանելիության</w:t>
      </w:r>
      <w:r w:rsidR="00D060EC" w:rsidRPr="003D5D80">
        <w:t xml:space="preserve"> վրա</w:t>
      </w:r>
      <w:r w:rsidR="003A642F" w:rsidRPr="003D5D80">
        <w:t>:</w:t>
      </w:r>
    </w:p>
    <w:p w14:paraId="67A84CA4" w14:textId="1F4E5349" w:rsidR="00FB6A88" w:rsidRPr="003D5D80" w:rsidRDefault="003A642F" w:rsidP="00D95240">
      <w:pPr>
        <w:pStyle w:val="1Bullets"/>
      </w:pPr>
      <w:r w:rsidRPr="003D5D80">
        <w:t>Ընտա</w:t>
      </w:r>
      <w:r w:rsidR="00AE0214" w:rsidRPr="003D5D80">
        <w:t xml:space="preserve">նիքների կողմից </w:t>
      </w:r>
      <w:r w:rsidR="00FB6A88" w:rsidRPr="003D5D80">
        <w:t>ծառայությունների նկատմամբ պահանջարկի փոփոխությունը կախված է ծնողների եկամուտների մակարդակից, երեխայի մոր՝ աշխատ</w:t>
      </w:r>
      <w:r w:rsidR="00333246" w:rsidRPr="003D5D80">
        <w:t>ա</w:t>
      </w:r>
      <w:r w:rsidR="00FB6A88" w:rsidRPr="003D5D80">
        <w:t xml:space="preserve">նքի վերադառնալու կամ նոր աշխատանք գտնելու հնարավորությունից, ինչպես նաև սուբյեկտիվ </w:t>
      </w:r>
      <w:r w:rsidR="00CB6DE8" w:rsidRPr="003D5D80">
        <w:t>ընկալումներից</w:t>
      </w:r>
      <w:r w:rsidR="00FB6A88" w:rsidRPr="003D5D80">
        <w:t>, թե որքանով է արժեքավոր ու նպատակահարմար խնամքի ծառայությու</w:t>
      </w:r>
      <w:r w:rsidR="00FC44A6" w:rsidRPr="003D5D80">
        <w:t>ններ</w:t>
      </w:r>
      <w:r w:rsidR="00FB6A88" w:rsidRPr="003D5D80">
        <w:t>ից օգտվելը:</w:t>
      </w:r>
    </w:p>
    <w:p w14:paraId="3E91254A" w14:textId="4896F26E" w:rsidR="00FC44A6" w:rsidRPr="003D5D80" w:rsidRDefault="00FB6A88" w:rsidP="00D95240">
      <w:pPr>
        <w:pStyle w:val="1Bullets"/>
      </w:pPr>
      <w:r w:rsidRPr="003D5D80">
        <w:t xml:space="preserve">Առաջարկը կարձագանքի պահանջարկում տեղի ունեցած </w:t>
      </w:r>
      <w:r w:rsidR="00EF4C75" w:rsidRPr="003D5D80">
        <w:t>փոփոխություններին, ինչի արդյունքում</w:t>
      </w:r>
      <w:r w:rsidR="00F50F86" w:rsidRPr="003D5D80">
        <w:t xml:space="preserve"> </w:t>
      </w:r>
      <w:r w:rsidR="00EF4C75" w:rsidRPr="003D5D80">
        <w:t>կ</w:t>
      </w:r>
      <w:r w:rsidRPr="003D5D80">
        <w:t>ընդարձակ</w:t>
      </w:r>
      <w:r w:rsidR="00EF4C75" w:rsidRPr="003D5D80">
        <w:t>վի</w:t>
      </w:r>
      <w:r w:rsidRPr="003D5D80">
        <w:t xml:space="preserve"> կամ </w:t>
      </w:r>
      <w:r w:rsidR="00EF4C75" w:rsidRPr="003D5D80">
        <w:t>կ</w:t>
      </w:r>
      <w:r w:rsidRPr="003D5D80">
        <w:t>կրճատ</w:t>
      </w:r>
      <w:r w:rsidR="00EF4C75" w:rsidRPr="003D5D80">
        <w:t xml:space="preserve">վի </w:t>
      </w:r>
      <w:r w:rsidR="00FC44A6" w:rsidRPr="003D5D80">
        <w:t>ներկա</w:t>
      </w:r>
      <w:r w:rsidRPr="003D5D80">
        <w:t xml:space="preserve"> ծառայությունների ցանկը</w:t>
      </w:r>
      <w:r w:rsidR="00FC44A6" w:rsidRPr="003D5D80">
        <w:t>:</w:t>
      </w:r>
    </w:p>
    <w:p w14:paraId="61506F6F" w14:textId="42B15E21" w:rsidR="00355FF5" w:rsidRPr="003D5D80" w:rsidRDefault="00464ABD" w:rsidP="00D72692">
      <w:pPr>
        <w:pStyle w:val="1Bullets"/>
        <w:rPr>
          <w:vanish/>
        </w:rPr>
      </w:pPr>
      <w:r w:rsidRPr="003D5D80">
        <w:t>Հանրային ծ</w:t>
      </w:r>
      <w:r w:rsidR="00FC44A6" w:rsidRPr="003D5D80">
        <w:t>առայություններ մատուցողների կողմից դրանց գնի և քանակի վերաբերյալ որոշումները և ընտանիքների արձագանքը</w:t>
      </w:r>
      <w:r w:rsidR="00176666" w:rsidRPr="003D5D80">
        <w:t xml:space="preserve"> հավասարակշռելու համար ժամանակ կպահանջվի, սակայն</w:t>
      </w:r>
      <w:r w:rsidR="00A56BF3">
        <w:t>,</w:t>
      </w:r>
      <w:r w:rsidR="00D72692" w:rsidRPr="003D5D80">
        <w:t xml:space="preserve"> </w:t>
      </w:r>
      <w:r w:rsidR="00FC44A6" w:rsidRPr="003D5D80">
        <w:t>ի վերջո</w:t>
      </w:r>
      <w:r w:rsidR="00A56BF3">
        <w:t>,</w:t>
      </w:r>
      <w:r w:rsidR="00FC44A6" w:rsidRPr="003D5D80">
        <w:t xml:space="preserve"> շուկայական մեխանիզմների ազդեցությամբ գերիշխող կդառնա</w:t>
      </w:r>
      <w:r w:rsidR="00AA5319" w:rsidRPr="003D5D80">
        <w:t xml:space="preserve"> ընտանիքների կողմից առավել </w:t>
      </w:r>
      <w:r w:rsidR="00AA5319" w:rsidRPr="003D5D80">
        <w:lastRenderedPageBreak/>
        <w:t>նախընտրելի գին-որակ հարաբերակցությունը</w:t>
      </w:r>
      <w:r w:rsidR="00FC44A6" w:rsidRPr="003D5D80">
        <w:t xml:space="preserve">, հակառակ </w:t>
      </w:r>
      <w:r w:rsidR="00891063" w:rsidRPr="003D5D80">
        <w:t>պարագայում</w:t>
      </w:r>
      <w:r w:rsidR="00FC44A6" w:rsidRPr="003D5D80">
        <w:t xml:space="preserve"> նույն տրամաբանությամբ կընդլայնվի մասնավոր հատվածը:</w:t>
      </w:r>
    </w:p>
    <w:p w14:paraId="1C79ABBE" w14:textId="77777777" w:rsidR="00D72692" w:rsidRPr="003D5D80" w:rsidRDefault="00D72692" w:rsidP="00176666">
      <w:pPr>
        <w:pStyle w:val="1Bullets"/>
      </w:pPr>
    </w:p>
    <w:p w14:paraId="65CFD036" w14:textId="63DE8E5C" w:rsidR="00355FF5" w:rsidRPr="003D5D80" w:rsidRDefault="003B0BC3" w:rsidP="00176666">
      <w:pPr>
        <w:pStyle w:val="1Bullets"/>
      </w:pPr>
      <w:r w:rsidRPr="003D5D80">
        <w:t>Միջնաժամկետ արդյունքների մասով</w:t>
      </w:r>
      <w:r w:rsidR="00B91012" w:rsidRPr="003D5D80">
        <w:t xml:space="preserve"> </w:t>
      </w:r>
      <w:r w:rsidRPr="003D5D80">
        <w:t xml:space="preserve">քաղաքականության </w:t>
      </w:r>
      <w:r w:rsidR="00912B29" w:rsidRPr="003D5D80">
        <w:t xml:space="preserve">փոփոխության </w:t>
      </w:r>
      <w:r w:rsidR="00BA5892" w:rsidRPr="003D5D80">
        <w:t xml:space="preserve">առավել նշանակալի </w:t>
      </w:r>
      <w:r w:rsidRPr="003D5D80">
        <w:t>ազդեցությունը</w:t>
      </w:r>
      <w:r w:rsidR="00EF4C75" w:rsidRPr="003D5D80">
        <w:t xml:space="preserve"> կրում են </w:t>
      </w:r>
      <w:r w:rsidR="006752E3" w:rsidRPr="003D5D80">
        <w:t>ՆԴՀ կրթություն ստացող երեխաների ընդգրկվածության և ծնողների՝ աշխատուժում ընդգրկվածության ցուցանիշները:</w:t>
      </w:r>
    </w:p>
    <w:p w14:paraId="70738E1E" w14:textId="6BB32CBE" w:rsidR="004113F2" w:rsidRPr="003D5D80" w:rsidRDefault="00891B55" w:rsidP="00D95240">
      <w:pPr>
        <w:pStyle w:val="1Bullets"/>
      </w:pPr>
      <w:r w:rsidRPr="003D5D80">
        <w:t xml:space="preserve">Աշխատուժին մասնակցությունը՝ խնամող ծնողի կողմից աշխատանքի վերադառնալը և աշխատաժամերն ուղղակիորեն պայմանավորված են վաղ մանկության շրջանում երեխային համապատասխան </w:t>
      </w:r>
      <w:r w:rsidR="00E73DBA" w:rsidRPr="003D5D80">
        <w:t xml:space="preserve">խնամքի հանձնելու հնարավորությունից և </w:t>
      </w:r>
      <w:r w:rsidR="00DD6233" w:rsidRPr="003D5D80">
        <w:t xml:space="preserve">օրվա ընթացքում </w:t>
      </w:r>
      <w:r w:rsidR="00E73DBA" w:rsidRPr="003D5D80">
        <w:t xml:space="preserve">այդ ծառայությունների </w:t>
      </w:r>
      <w:r w:rsidR="00DD6233" w:rsidRPr="003D5D80">
        <w:t>տևողությունից և տրամադրման ժամերից</w:t>
      </w:r>
      <w:r w:rsidR="00E73DBA" w:rsidRPr="003D5D80">
        <w:t>:</w:t>
      </w:r>
    </w:p>
    <w:p w14:paraId="1C200152" w14:textId="06BBEAA3" w:rsidR="00E73DBA" w:rsidRPr="003D5D80" w:rsidRDefault="007B7112" w:rsidP="00D95240">
      <w:pPr>
        <w:pStyle w:val="1Bullets"/>
      </w:pPr>
      <w:r w:rsidRPr="003D5D80">
        <w:t xml:space="preserve">Երեխայի </w:t>
      </w:r>
      <w:r w:rsidR="0053562A" w:rsidRPr="003D5D80">
        <w:t xml:space="preserve">խնամքի </w:t>
      </w:r>
      <w:r w:rsidRPr="003D5D80">
        <w:t xml:space="preserve">և </w:t>
      </w:r>
      <w:r w:rsidR="0053562A" w:rsidRPr="003D5D80">
        <w:t xml:space="preserve">զարգացման առումով կարևորվում են թե՛ </w:t>
      </w:r>
      <w:r w:rsidRPr="003D5D80">
        <w:t xml:space="preserve">վերոնշյալ </w:t>
      </w:r>
      <w:r w:rsidR="0053562A" w:rsidRPr="003D5D80">
        <w:t>պայմանները</w:t>
      </w:r>
      <w:r w:rsidRPr="003D5D80">
        <w:t xml:space="preserve">, </w:t>
      </w:r>
      <w:r w:rsidR="0053562A" w:rsidRPr="003D5D80">
        <w:t xml:space="preserve">թե՛ </w:t>
      </w:r>
      <w:r w:rsidRPr="003D5D80">
        <w:t>խնամողների մասնագիտական պատրաստվածությունը և ծառայությունների ընդհանուր որակը:</w:t>
      </w:r>
    </w:p>
    <w:p w14:paraId="12DF7A56" w14:textId="77777777" w:rsidR="007B7112" w:rsidRPr="003D5D80" w:rsidRDefault="007B7112" w:rsidP="00D95240">
      <w:pPr>
        <w:pStyle w:val="1Bullets"/>
      </w:pPr>
      <w:r w:rsidRPr="003D5D80">
        <w:t>Աշխատուժի ընդլայնված առաջարկն անմիջական և ուղղակի ազդեցություն ունի ողջ տնտեսության մասշտաբով համախառն թողարկման ծավալների՝ ՀՆԱ-ի վրա:</w:t>
      </w:r>
    </w:p>
    <w:p w14:paraId="2264FD07" w14:textId="6C32FFE4" w:rsidR="0099026A" w:rsidRPr="003D5D80" w:rsidRDefault="007B7112" w:rsidP="00D95240">
      <w:pPr>
        <w:pStyle w:val="1Bullets"/>
      </w:pPr>
      <w:r w:rsidRPr="003D5D80">
        <w:t xml:space="preserve">Տնտեսական աճի արդյունքում ընդլայնվում են </w:t>
      </w:r>
      <w:r w:rsidR="00201F51" w:rsidRPr="003D5D80">
        <w:t>կազմակերպությունների և տնային տնտեսությունների եկամուտները՝ հանգեցնելով պետական եկամուտների աճի կորպորատիվ և անհատական հարկերի տեսքով:</w:t>
      </w:r>
    </w:p>
    <w:p w14:paraId="174BA979" w14:textId="20489ADB" w:rsidR="00FA2422" w:rsidRPr="003D5D80" w:rsidRDefault="002A6CC7" w:rsidP="00885B49">
      <w:pPr>
        <w:pStyle w:val="0Main"/>
      </w:pPr>
      <w:r w:rsidRPr="003D5D80">
        <w:t xml:space="preserve">Երկարաժամկետ հատվածում </w:t>
      </w:r>
      <w:r w:rsidR="003919BE" w:rsidRPr="003D5D80">
        <w:t xml:space="preserve">նկարագրված սցենարային զարգացման համատեքստում թվարկված փոփոխություններն ի վերջո ներդրում </w:t>
      </w:r>
      <w:r w:rsidR="00BD7309" w:rsidRPr="003D5D80">
        <w:t xml:space="preserve">են </w:t>
      </w:r>
      <w:r w:rsidR="003919BE" w:rsidRPr="003D5D80">
        <w:t>մարդկային կապիտալում, ինչը նախադրյալներ է ստեղծում տնտեսական կայուն աճի և զարգացման, ինչպես նաև աղքատության մակարդակի կրճատման և հասարակության բարեկեցության ընդլայնման համար:</w:t>
      </w:r>
    </w:p>
    <w:p w14:paraId="4CB135B6" w14:textId="49B70FCE" w:rsidR="00291BD4" w:rsidRPr="003D5D80" w:rsidRDefault="00291BD4" w:rsidP="00885B49">
      <w:pPr>
        <w:pStyle w:val="0Main"/>
      </w:pPr>
      <w:r w:rsidRPr="003D5D80">
        <w:t>Վաղ տարիքում երեխա</w:t>
      </w:r>
      <w:r w:rsidR="00714C89" w:rsidRPr="003D5D80">
        <w:t>յի</w:t>
      </w:r>
      <w:r w:rsidRPr="003D5D80">
        <w:t xml:space="preserve"> խն</w:t>
      </w:r>
      <w:r w:rsidR="00714C89" w:rsidRPr="003D5D80">
        <w:t>ա</w:t>
      </w:r>
      <w:r w:rsidRPr="003D5D80">
        <w:t xml:space="preserve">մքի և զարգացման ծառայությունների ներդրման և այդ ոլորտում սոցիալական քաղաքականության փոփոխության </w:t>
      </w:r>
      <w:r w:rsidR="00F50F86" w:rsidRPr="003D5D80">
        <w:t>վերոնշյալ</w:t>
      </w:r>
      <w:r w:rsidRPr="003D5D80">
        <w:t xml:space="preserve"> հնարավոր ազդեցությունները ընդհանրացված</w:t>
      </w:r>
      <w:r w:rsidR="00C07082" w:rsidRPr="003D5D80">
        <w:t xml:space="preserve"> և ամփոփ</w:t>
      </w:r>
      <w:r w:rsidRPr="003D5D80">
        <w:t xml:space="preserve"> ներկայաց</w:t>
      </w:r>
      <w:r w:rsidR="005B7AEC" w:rsidRPr="003D5D80">
        <w:t>ված են</w:t>
      </w:r>
      <w:r w:rsidRPr="003D5D80">
        <w:t xml:space="preserve"> </w:t>
      </w:r>
      <w:r w:rsidR="00501DD5" w:rsidRPr="003D5D80">
        <w:rPr>
          <w:i/>
        </w:rPr>
        <w:t>Գ</w:t>
      </w:r>
      <w:r w:rsidR="00845182" w:rsidRPr="003D5D80">
        <w:rPr>
          <w:i/>
        </w:rPr>
        <w:t>ծապատկեր 8-</w:t>
      </w:r>
      <w:r w:rsidR="005B7AEC" w:rsidRPr="003D5D80">
        <w:rPr>
          <w:i/>
        </w:rPr>
        <w:t>ում</w:t>
      </w:r>
      <w:r w:rsidRPr="003D5D80">
        <w:t>:</w:t>
      </w:r>
    </w:p>
    <w:p w14:paraId="45666E25" w14:textId="3896E081" w:rsidR="00291BD4" w:rsidRPr="003D5D80" w:rsidRDefault="0099026A" w:rsidP="001B3676">
      <w:pPr>
        <w:rPr>
          <w:rFonts w:ascii="GHEA Grapalat" w:hAnsi="GHEA Grapalat"/>
          <w:sz w:val="20"/>
          <w:szCs w:val="20"/>
          <w:lang w:val="hy-AM"/>
        </w:rPr>
      </w:pPr>
      <w:r w:rsidRPr="003D5D80">
        <w:rPr>
          <w:lang w:val="hy-AM"/>
        </w:rPr>
        <w:br w:type="page"/>
      </w:r>
      <w:r w:rsidR="00763D82">
        <w:rPr>
          <w:rFonts w:ascii="GHEA Grapalat" w:hAnsi="GHEA Grapalat"/>
          <w:noProof/>
          <w:sz w:val="20"/>
          <w:szCs w:val="20"/>
          <w:lang w:val="en-GB" w:eastAsia="en-GB"/>
        </w:rPr>
        <w:lastRenderedPageBreak/>
        <mc:AlternateContent>
          <mc:Choice Requires="wpg">
            <w:drawing>
              <wp:anchor distT="0" distB="0" distL="114300" distR="114300" simplePos="0" relativeHeight="251712000" behindDoc="0" locked="0" layoutInCell="1" allowOverlap="1" wp14:anchorId="652F6EE1" wp14:editId="6079B80E">
                <wp:simplePos x="0" y="0"/>
                <wp:positionH relativeFrom="column">
                  <wp:posOffset>-541020</wp:posOffset>
                </wp:positionH>
                <wp:positionV relativeFrom="paragraph">
                  <wp:posOffset>428625</wp:posOffset>
                </wp:positionV>
                <wp:extent cx="6829425" cy="8578215"/>
                <wp:effectExtent l="6985" t="6985" r="12065" b="6350"/>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8578215"/>
                          <a:chOff x="566" y="1454"/>
                          <a:chExt cx="10755" cy="13509"/>
                        </a:xfrm>
                      </wpg:grpSpPr>
                      <wps:wsp>
                        <wps:cNvPr id="7" name="AutoShape 41"/>
                        <wps:cNvSpPr>
                          <a:spLocks noChangeArrowheads="1"/>
                        </wps:cNvSpPr>
                        <wps:spPr bwMode="auto">
                          <a:xfrm>
                            <a:off x="566" y="7803"/>
                            <a:ext cx="4455" cy="1266"/>
                          </a:xfrm>
                          <a:prstGeom prst="roundRect">
                            <a:avLst>
                              <a:gd name="adj" fmla="val 16667"/>
                            </a:avLst>
                          </a:prstGeom>
                          <a:solidFill>
                            <a:srgbClr val="FFFFFF"/>
                          </a:solidFill>
                          <a:ln w="9525">
                            <a:solidFill>
                              <a:srgbClr val="000000"/>
                            </a:solidFill>
                            <a:round/>
                            <a:headEnd/>
                            <a:tailEnd/>
                          </a:ln>
                        </wps:spPr>
                        <wps:txbx>
                          <w:txbxContent>
                            <w:p w14:paraId="33C34392" w14:textId="77777777" w:rsidR="00A85025" w:rsidRPr="00BB3D50" w:rsidRDefault="00A85025" w:rsidP="0088089E">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Միջնաժամկետ արդյունքներ.</w:t>
                              </w:r>
                            </w:p>
                            <w:p w14:paraId="1AD7D6D9" w14:textId="77777777" w:rsidR="00A85025" w:rsidRPr="00BB3D50" w:rsidRDefault="00A85025" w:rsidP="001821B3">
                              <w:pPr>
                                <w:pStyle w:val="ListParagraph"/>
                                <w:numPr>
                                  <w:ilvl w:val="0"/>
                                  <w:numId w:val="6"/>
                                </w:numPr>
                                <w:spacing w:after="0"/>
                                <w:ind w:right="-68"/>
                                <w:rPr>
                                  <w:rFonts w:ascii="GHEA Grapalat" w:hAnsi="GHEA Grapalat"/>
                                  <w:sz w:val="18"/>
                                  <w:szCs w:val="18"/>
                                  <w:lang w:val="hy-AM"/>
                                </w:rPr>
                              </w:pPr>
                              <w:r w:rsidRPr="00BB3D50">
                                <w:rPr>
                                  <w:rFonts w:ascii="GHEA Grapalat" w:hAnsi="GHEA Grapalat"/>
                                  <w:sz w:val="18"/>
                                  <w:szCs w:val="18"/>
                                  <w:lang w:val="hy-AM"/>
                                </w:rPr>
                                <w:t>Փոփոխություններ</w:t>
                              </w:r>
                            </w:p>
                            <w:p w14:paraId="7FB5DE3A" w14:textId="01348AE3"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Աշխատուժի մասնակցութուն</w:t>
                              </w:r>
                            </w:p>
                            <w:p w14:paraId="7F1B4F67"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Երեխայի խնամք և զարգացում</w:t>
                              </w:r>
                            </w:p>
                          </w:txbxContent>
                        </wps:txbx>
                        <wps:bodyPr rot="0" vert="horz" wrap="square" lIns="91440" tIns="45720" rIns="91440" bIns="45720" anchor="t" anchorCtr="0" upright="1">
                          <a:noAutofit/>
                        </wps:bodyPr>
                      </wps:wsp>
                      <wps:wsp>
                        <wps:cNvPr id="9" name="AutoShape 43"/>
                        <wps:cNvSpPr>
                          <a:spLocks noChangeArrowheads="1"/>
                        </wps:cNvSpPr>
                        <wps:spPr bwMode="auto">
                          <a:xfrm>
                            <a:off x="866" y="1490"/>
                            <a:ext cx="4455" cy="1050"/>
                          </a:xfrm>
                          <a:prstGeom prst="roundRect">
                            <a:avLst>
                              <a:gd name="adj" fmla="val 16667"/>
                            </a:avLst>
                          </a:prstGeom>
                          <a:solidFill>
                            <a:srgbClr val="FFFFFF"/>
                          </a:solidFill>
                          <a:ln w="9525">
                            <a:solidFill>
                              <a:srgbClr val="000000"/>
                            </a:solidFill>
                            <a:round/>
                            <a:headEnd/>
                            <a:tailEnd/>
                          </a:ln>
                        </wps:spPr>
                        <wps:txbx>
                          <w:txbxContent>
                            <w:p w14:paraId="12191222" w14:textId="41288849" w:rsidR="00A85025" w:rsidRPr="00BB3D50" w:rsidRDefault="00A85025" w:rsidP="00057053">
                              <w:pPr>
                                <w:spacing w:after="0"/>
                                <w:ind w:right="-68" w:firstLine="0"/>
                                <w:rPr>
                                  <w:rFonts w:ascii="GHEA Grapalat" w:hAnsi="GHEA Grapalat"/>
                                  <w:sz w:val="18"/>
                                  <w:szCs w:val="18"/>
                                  <w:lang w:val="hy-AM"/>
                                </w:rPr>
                              </w:pPr>
                              <w:r w:rsidRPr="00BB3D50">
                                <w:rPr>
                                  <w:sz w:val="18"/>
                                  <w:szCs w:val="18"/>
                                  <w:lang w:val="hy-AM"/>
                                </w:rPr>
                                <w:t xml:space="preserve"> Ե</w:t>
                              </w:r>
                              <w:r w:rsidRPr="00BB3D50">
                                <w:rPr>
                                  <w:rFonts w:ascii="GHEA Grapalat" w:hAnsi="GHEA Grapalat"/>
                                  <w:sz w:val="18"/>
                                  <w:szCs w:val="18"/>
                                  <w:lang w:val="hy-AM"/>
                                </w:rPr>
                                <w:t>ԽԶԾ քաղաքականության փոփոխություններ</w:t>
                              </w:r>
                            </w:p>
                            <w:p w14:paraId="66D96E54" w14:textId="77777777" w:rsidR="00A85025" w:rsidRPr="00BB3D50" w:rsidRDefault="00A85025" w:rsidP="00057053">
                              <w:pPr>
                                <w:numPr>
                                  <w:ilvl w:val="0"/>
                                  <w:numId w:val="6"/>
                                </w:numPr>
                                <w:spacing w:after="0"/>
                                <w:ind w:left="0" w:right="-68" w:firstLine="0"/>
                                <w:jc w:val="left"/>
                                <w:rPr>
                                  <w:rFonts w:ascii="GHEA Grapalat" w:hAnsi="GHEA Grapalat"/>
                                  <w:sz w:val="18"/>
                                  <w:szCs w:val="18"/>
                                  <w:lang w:val="hy-AM"/>
                                </w:rPr>
                              </w:pPr>
                              <w:r w:rsidRPr="00BB3D50">
                                <w:rPr>
                                  <w:rFonts w:ascii="GHEA Grapalat" w:hAnsi="GHEA Grapalat"/>
                                  <w:sz w:val="18"/>
                                  <w:szCs w:val="18"/>
                                  <w:lang w:val="hy-AM"/>
                                </w:rPr>
                                <w:t>Սուբսիդիաներ</w:t>
                              </w:r>
                            </w:p>
                            <w:p w14:paraId="3E6A6D66" w14:textId="01AC431A" w:rsidR="00A85025" w:rsidRPr="00BB3D50" w:rsidRDefault="00A85025" w:rsidP="00057053">
                              <w:pPr>
                                <w:numPr>
                                  <w:ilvl w:val="0"/>
                                  <w:numId w:val="6"/>
                                </w:numPr>
                                <w:spacing w:after="0"/>
                                <w:ind w:left="0" w:right="-68" w:firstLine="0"/>
                                <w:jc w:val="left"/>
                                <w:rPr>
                                  <w:rFonts w:ascii="GHEA Grapalat" w:hAnsi="GHEA Grapalat"/>
                                  <w:sz w:val="18"/>
                                  <w:szCs w:val="18"/>
                                  <w:lang w:val="hy-AM"/>
                                </w:rPr>
                              </w:pPr>
                              <w:r w:rsidRPr="00BB3D50">
                                <w:rPr>
                                  <w:rFonts w:ascii="GHEA Grapalat" w:hAnsi="GHEA Grapalat"/>
                                  <w:sz w:val="18"/>
                                  <w:szCs w:val="18"/>
                                  <w:lang w:val="hy-AM"/>
                                </w:rPr>
                                <w:t>Կարգավորում</w:t>
                              </w:r>
                            </w:p>
                          </w:txbxContent>
                        </wps:txbx>
                        <wps:bodyPr rot="0" vert="horz" wrap="square" lIns="91440" tIns="45720" rIns="91440" bIns="45720" anchor="t" anchorCtr="0" upright="1">
                          <a:noAutofit/>
                        </wps:bodyPr>
                      </wps:wsp>
                      <wps:wsp>
                        <wps:cNvPr id="10" name="AutoShape 44"/>
                        <wps:cNvSpPr>
                          <a:spLocks noChangeArrowheads="1"/>
                        </wps:cNvSpPr>
                        <wps:spPr bwMode="auto">
                          <a:xfrm>
                            <a:off x="6791" y="1454"/>
                            <a:ext cx="4455" cy="1050"/>
                          </a:xfrm>
                          <a:prstGeom prst="roundRect">
                            <a:avLst>
                              <a:gd name="adj" fmla="val 16667"/>
                            </a:avLst>
                          </a:prstGeom>
                          <a:solidFill>
                            <a:srgbClr val="FFFFFF"/>
                          </a:solidFill>
                          <a:ln w="9525">
                            <a:solidFill>
                              <a:srgbClr val="000000"/>
                            </a:solidFill>
                            <a:round/>
                            <a:headEnd/>
                            <a:tailEnd/>
                          </a:ln>
                        </wps:spPr>
                        <wps:txbx>
                          <w:txbxContent>
                            <w:p w14:paraId="07AFFB0D" w14:textId="09B0712E" w:rsidR="00A85025" w:rsidRPr="00BB3D50" w:rsidRDefault="00A85025" w:rsidP="00057053">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Իրականացման արժեք</w:t>
                              </w:r>
                            </w:p>
                          </w:txbxContent>
                        </wps:txbx>
                        <wps:bodyPr rot="0" vert="horz" wrap="square" lIns="91440" tIns="45720" rIns="91440" bIns="45720" anchor="t" anchorCtr="0" upright="1">
                          <a:noAutofit/>
                        </wps:bodyPr>
                      </wps:wsp>
                      <wps:wsp>
                        <wps:cNvPr id="11" name="AutoShape 45"/>
                        <wps:cNvCnPr>
                          <a:cxnSpLocks noChangeShapeType="1"/>
                        </wps:cNvCnPr>
                        <wps:spPr bwMode="auto">
                          <a:xfrm flipV="1">
                            <a:off x="5321" y="1968"/>
                            <a:ext cx="14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46"/>
                        <wps:cNvSpPr>
                          <a:spLocks noChangeArrowheads="1"/>
                        </wps:cNvSpPr>
                        <wps:spPr bwMode="auto">
                          <a:xfrm>
                            <a:off x="731" y="4683"/>
                            <a:ext cx="4455" cy="1274"/>
                          </a:xfrm>
                          <a:prstGeom prst="roundRect">
                            <a:avLst>
                              <a:gd name="adj" fmla="val 16667"/>
                            </a:avLst>
                          </a:prstGeom>
                          <a:solidFill>
                            <a:srgbClr val="FFFFFF"/>
                          </a:solidFill>
                          <a:ln w="9525">
                            <a:solidFill>
                              <a:srgbClr val="000000"/>
                            </a:solidFill>
                            <a:round/>
                            <a:headEnd/>
                            <a:tailEnd/>
                          </a:ln>
                        </wps:spPr>
                        <wps:txbx>
                          <w:txbxContent>
                            <w:p w14:paraId="544F90AD" w14:textId="01AF3A9A" w:rsidR="00A85025" w:rsidRPr="00BB3D50" w:rsidRDefault="00A85025" w:rsidP="00057053">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Կարճաժամկետ արդյունքներ</w:t>
                              </w:r>
                            </w:p>
                            <w:p w14:paraId="0B6E1C76"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Փոփոխություններ պահանջնարկում</w:t>
                              </w:r>
                            </w:p>
                            <w:p w14:paraId="1A4685A7"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Առաջարկի արձագանք</w:t>
                              </w:r>
                            </w:p>
                            <w:p w14:paraId="1E8226A5"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ԵԽԶԾ-ից օգտվելու փոփոխություն</w:t>
                              </w:r>
                            </w:p>
                          </w:txbxContent>
                        </wps:txbx>
                        <wps:bodyPr rot="0" vert="horz" wrap="square" lIns="91440" tIns="45720" rIns="91440" bIns="45720" anchor="t" anchorCtr="0" upright="1">
                          <a:noAutofit/>
                        </wps:bodyPr>
                      </wps:wsp>
                      <wps:wsp>
                        <wps:cNvPr id="14" name="Oval 47"/>
                        <wps:cNvSpPr>
                          <a:spLocks noChangeArrowheads="1"/>
                        </wps:cNvSpPr>
                        <wps:spPr bwMode="auto">
                          <a:xfrm>
                            <a:off x="4871" y="2478"/>
                            <a:ext cx="2790" cy="2355"/>
                          </a:xfrm>
                          <a:prstGeom prst="ellipse">
                            <a:avLst/>
                          </a:prstGeom>
                          <a:solidFill>
                            <a:srgbClr val="FFFFFF"/>
                          </a:solidFill>
                          <a:ln w="9525">
                            <a:solidFill>
                              <a:srgbClr val="000000"/>
                            </a:solidFill>
                            <a:round/>
                            <a:headEnd/>
                            <a:tailEnd/>
                          </a:ln>
                        </wps:spPr>
                        <wps:txbx>
                          <w:txbxContent>
                            <w:p w14:paraId="6CB66BCC" w14:textId="2B454BAF" w:rsidR="00A85025" w:rsidRPr="00BB3D50" w:rsidRDefault="00A85025" w:rsidP="00057053">
                              <w:pPr>
                                <w:spacing w:after="0"/>
                                <w:ind w:right="-68" w:firstLine="0"/>
                                <w:jc w:val="center"/>
                                <w:rPr>
                                  <w:rFonts w:ascii="GHEA Grapalat" w:hAnsi="GHEA Grapalat"/>
                                  <w:sz w:val="18"/>
                                  <w:szCs w:val="18"/>
                                  <w:lang w:val="hy-AM"/>
                                </w:rPr>
                              </w:pPr>
                              <w:r w:rsidRPr="00BB3D50">
                                <w:rPr>
                                  <w:rFonts w:ascii="GHEA Grapalat" w:hAnsi="GHEA Grapalat"/>
                                  <w:sz w:val="18"/>
                                  <w:szCs w:val="18"/>
                                  <w:lang w:val="hy-AM"/>
                                </w:rPr>
                                <w:t>Առաջարկի արձագանքը պահանջարկի և ծախսերի վրա ազդող վճարների փոփոխություններին</w:t>
                              </w:r>
                            </w:p>
                          </w:txbxContent>
                        </wps:txbx>
                        <wps:bodyPr rot="0" vert="horz" wrap="square" lIns="91440" tIns="45720" rIns="91440" bIns="45720" anchor="t" anchorCtr="0" upright="1">
                          <a:noAutofit/>
                        </wps:bodyPr>
                      </wps:wsp>
                      <wps:wsp>
                        <wps:cNvPr id="15" name="AutoShape 48"/>
                        <wps:cNvCnPr>
                          <a:cxnSpLocks noChangeShapeType="1"/>
                        </wps:cNvCnPr>
                        <wps:spPr bwMode="auto">
                          <a:xfrm flipH="1">
                            <a:off x="2861" y="2538"/>
                            <a:ext cx="15" cy="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49"/>
                        <wps:cNvCnPr>
                          <a:cxnSpLocks noChangeShapeType="1"/>
                        </wps:cNvCnPr>
                        <wps:spPr bwMode="auto">
                          <a:xfrm>
                            <a:off x="4223" y="2550"/>
                            <a:ext cx="81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flipH="1">
                            <a:off x="4481" y="4188"/>
                            <a:ext cx="54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SpPr>
                          <a:spLocks noChangeArrowheads="1"/>
                        </wps:cNvSpPr>
                        <wps:spPr bwMode="auto">
                          <a:xfrm>
                            <a:off x="6791" y="4758"/>
                            <a:ext cx="4455" cy="1050"/>
                          </a:xfrm>
                          <a:prstGeom prst="roundRect">
                            <a:avLst>
                              <a:gd name="adj" fmla="val 16667"/>
                            </a:avLst>
                          </a:prstGeom>
                          <a:solidFill>
                            <a:srgbClr val="FFFFFF"/>
                          </a:solidFill>
                          <a:ln w="9525">
                            <a:solidFill>
                              <a:srgbClr val="000000"/>
                            </a:solidFill>
                            <a:round/>
                            <a:headEnd/>
                            <a:tailEnd/>
                          </a:ln>
                        </wps:spPr>
                        <wps:txbx>
                          <w:txbxContent>
                            <w:p w14:paraId="4AB02254" w14:textId="7424E4E3" w:rsidR="00A85025" w:rsidRPr="00BB3D50" w:rsidRDefault="00A85025" w:rsidP="00057053">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Փոփոխություն ԵԽԶԾ ծախսերում</w:t>
                              </w:r>
                            </w:p>
                            <w:p w14:paraId="6221D538" w14:textId="77777777" w:rsidR="00A85025" w:rsidRPr="00BB3D50" w:rsidRDefault="00A85025" w:rsidP="00EF7339">
                              <w:pPr>
                                <w:numPr>
                                  <w:ilvl w:val="0"/>
                                  <w:numId w:val="7"/>
                                </w:numPr>
                                <w:spacing w:after="0"/>
                                <w:ind w:right="-68"/>
                                <w:jc w:val="left"/>
                                <w:rPr>
                                  <w:rFonts w:ascii="GHEA Grapalat" w:hAnsi="GHEA Grapalat"/>
                                  <w:sz w:val="18"/>
                                  <w:szCs w:val="18"/>
                                  <w:lang w:val="hy-AM"/>
                                </w:rPr>
                              </w:pPr>
                              <w:r w:rsidRPr="00BB3D50">
                                <w:rPr>
                                  <w:rFonts w:ascii="GHEA Grapalat" w:hAnsi="GHEA Grapalat"/>
                                  <w:sz w:val="18"/>
                                  <w:szCs w:val="18"/>
                                  <w:lang w:val="hy-AM"/>
                                </w:rPr>
                                <w:t>Ընտանիք</w:t>
                              </w:r>
                            </w:p>
                            <w:p w14:paraId="46FDA3FA" w14:textId="77777777" w:rsidR="00A85025" w:rsidRPr="00BB3D50" w:rsidRDefault="00A85025" w:rsidP="00EF7339">
                              <w:pPr>
                                <w:numPr>
                                  <w:ilvl w:val="0"/>
                                  <w:numId w:val="7"/>
                                </w:numPr>
                                <w:spacing w:after="0"/>
                                <w:ind w:right="-68"/>
                                <w:jc w:val="left"/>
                                <w:rPr>
                                  <w:rFonts w:ascii="GHEA Grapalat" w:hAnsi="GHEA Grapalat"/>
                                  <w:sz w:val="18"/>
                                  <w:szCs w:val="18"/>
                                  <w:lang w:val="hy-AM"/>
                                </w:rPr>
                              </w:pPr>
                              <w:r w:rsidRPr="00BB3D50">
                                <w:rPr>
                                  <w:rFonts w:ascii="GHEA Grapalat" w:hAnsi="GHEA Grapalat"/>
                                  <w:sz w:val="18"/>
                                  <w:szCs w:val="18"/>
                                  <w:lang w:val="hy-AM"/>
                                </w:rPr>
                                <w:t>Պետություն</w:t>
                              </w:r>
                            </w:p>
                          </w:txbxContent>
                        </wps:txbx>
                        <wps:bodyPr rot="0" vert="horz" wrap="square" lIns="91440" tIns="45720" rIns="91440" bIns="45720" anchor="t" anchorCtr="0" upright="1">
                          <a:noAutofit/>
                        </wps:bodyPr>
                      </wps:wsp>
                      <wps:wsp>
                        <wps:cNvPr id="19" name="AutoShape 52"/>
                        <wps:cNvCnPr>
                          <a:cxnSpLocks noChangeShapeType="1"/>
                        </wps:cNvCnPr>
                        <wps:spPr bwMode="auto">
                          <a:xfrm flipH="1" flipV="1">
                            <a:off x="7496" y="4188"/>
                            <a:ext cx="49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3"/>
                        <wps:cNvCnPr>
                          <a:cxnSpLocks noChangeShapeType="1"/>
                        </wps:cNvCnPr>
                        <wps:spPr bwMode="auto">
                          <a:xfrm>
                            <a:off x="5186" y="5238"/>
                            <a:ext cx="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54"/>
                        <wps:cNvSpPr>
                          <a:spLocks noChangeArrowheads="1"/>
                        </wps:cNvSpPr>
                        <wps:spPr bwMode="auto">
                          <a:xfrm>
                            <a:off x="4886" y="5957"/>
                            <a:ext cx="2490" cy="1950"/>
                          </a:xfrm>
                          <a:prstGeom prst="ellipse">
                            <a:avLst/>
                          </a:prstGeom>
                          <a:solidFill>
                            <a:srgbClr val="FFFFFF"/>
                          </a:solidFill>
                          <a:ln w="9525">
                            <a:solidFill>
                              <a:srgbClr val="000000"/>
                            </a:solidFill>
                            <a:round/>
                            <a:headEnd/>
                            <a:tailEnd/>
                          </a:ln>
                        </wps:spPr>
                        <wps:txbx>
                          <w:txbxContent>
                            <w:p w14:paraId="1227B4C8" w14:textId="1C754394" w:rsidR="00A85025" w:rsidRPr="00057053" w:rsidRDefault="00A85025" w:rsidP="00057053">
                              <w:pPr>
                                <w:spacing w:after="0"/>
                                <w:ind w:right="-68" w:firstLine="0"/>
                                <w:jc w:val="center"/>
                                <w:rPr>
                                  <w:rFonts w:ascii="GHEA Grapalat" w:hAnsi="GHEA Grapalat"/>
                                  <w:sz w:val="18"/>
                                  <w:szCs w:val="18"/>
                                  <w:lang w:val="ru-RU"/>
                                </w:rPr>
                              </w:pPr>
                              <w:r w:rsidRPr="00E57CD1">
                                <w:rPr>
                                  <w:rFonts w:ascii="GHEA Grapalat" w:hAnsi="GHEA Grapalat"/>
                                  <w:sz w:val="18"/>
                                  <w:szCs w:val="18"/>
                                  <w:lang w:val="ru-RU"/>
                                </w:rPr>
                                <w:t>Աշխատուժի</w:t>
                              </w:r>
                              <w:r w:rsidRPr="00057053">
                                <w:rPr>
                                  <w:rFonts w:ascii="GHEA Grapalat" w:hAnsi="GHEA Grapalat"/>
                                  <w:sz w:val="18"/>
                                  <w:szCs w:val="18"/>
                                  <w:lang w:val="ru-RU"/>
                                </w:rPr>
                                <w:t xml:space="preserve"> </w:t>
                              </w:r>
                              <w:r w:rsidRPr="00E57CD1">
                                <w:rPr>
                                  <w:rFonts w:ascii="GHEA Grapalat" w:hAnsi="GHEA Grapalat"/>
                                  <w:sz w:val="18"/>
                                  <w:szCs w:val="18"/>
                                  <w:lang w:val="ru-RU"/>
                                </w:rPr>
                                <w:t>համատեղ</w:t>
                              </w:r>
                              <w:r w:rsidRPr="00057053">
                                <w:rPr>
                                  <w:rFonts w:ascii="GHEA Grapalat" w:hAnsi="GHEA Grapalat"/>
                                  <w:sz w:val="18"/>
                                  <w:szCs w:val="18"/>
                                  <w:lang w:val="ru-RU"/>
                                </w:rPr>
                                <w:t xml:space="preserve"> </w:t>
                              </w:r>
                              <w:r w:rsidRPr="00E57CD1">
                                <w:rPr>
                                  <w:rFonts w:ascii="GHEA Grapalat" w:hAnsi="GHEA Grapalat"/>
                                  <w:sz w:val="18"/>
                                  <w:szCs w:val="18"/>
                                  <w:lang w:val="ru-RU"/>
                                </w:rPr>
                                <w:t>մասնակցություն</w:t>
                              </w:r>
                              <w:r w:rsidRPr="00057053">
                                <w:rPr>
                                  <w:rFonts w:ascii="GHEA Grapalat" w:hAnsi="GHEA Grapalat"/>
                                  <w:sz w:val="18"/>
                                  <w:szCs w:val="18"/>
                                  <w:lang w:val="ru-RU"/>
                                </w:rPr>
                                <w:t xml:space="preserve"> </w:t>
                              </w:r>
                              <w:r w:rsidRPr="00E57CD1">
                                <w:rPr>
                                  <w:rFonts w:ascii="GHEA Grapalat" w:hAnsi="GHEA Grapalat"/>
                                  <w:sz w:val="18"/>
                                  <w:szCs w:val="18"/>
                                  <w:lang w:val="ru-RU"/>
                                </w:rPr>
                                <w:t>և</w:t>
                              </w:r>
                              <w:r w:rsidRPr="00057053">
                                <w:rPr>
                                  <w:rFonts w:ascii="GHEA Grapalat" w:hAnsi="GHEA Grapalat"/>
                                  <w:sz w:val="18"/>
                                  <w:szCs w:val="18"/>
                                  <w:lang w:val="ru-RU"/>
                                </w:rPr>
                                <w:t xml:space="preserve"> </w:t>
                              </w:r>
                              <w:r w:rsidRPr="00E57CD1">
                                <w:rPr>
                                  <w:rFonts w:ascii="GHEA Grapalat" w:hAnsi="GHEA Grapalat"/>
                                  <w:sz w:val="18"/>
                                  <w:szCs w:val="18"/>
                                  <w:lang w:val="ru-RU"/>
                                </w:rPr>
                                <w:t>ԵԽԶԾ</w:t>
                              </w:r>
                              <w:r w:rsidRPr="00057053">
                                <w:rPr>
                                  <w:rFonts w:ascii="GHEA Grapalat" w:hAnsi="GHEA Grapalat"/>
                                  <w:sz w:val="18"/>
                                  <w:szCs w:val="18"/>
                                  <w:lang w:val="ru-RU"/>
                                </w:rPr>
                                <w:t>-</w:t>
                              </w:r>
                              <w:r w:rsidRPr="00E57CD1">
                                <w:rPr>
                                  <w:rFonts w:ascii="GHEA Grapalat" w:hAnsi="GHEA Grapalat"/>
                                  <w:sz w:val="18"/>
                                  <w:szCs w:val="18"/>
                                  <w:lang w:val="ru-RU"/>
                                </w:rPr>
                                <w:t>ից</w:t>
                              </w:r>
                              <w:r w:rsidRPr="00057053">
                                <w:rPr>
                                  <w:rFonts w:ascii="GHEA Grapalat" w:hAnsi="GHEA Grapalat"/>
                                  <w:sz w:val="18"/>
                                  <w:szCs w:val="18"/>
                                  <w:lang w:val="ru-RU"/>
                                </w:rPr>
                                <w:t xml:space="preserve"> </w:t>
                              </w:r>
                              <w:r w:rsidRPr="00E57CD1">
                                <w:rPr>
                                  <w:rFonts w:ascii="GHEA Grapalat" w:hAnsi="GHEA Grapalat"/>
                                  <w:sz w:val="18"/>
                                  <w:szCs w:val="18"/>
                                  <w:lang w:val="ru-RU"/>
                                </w:rPr>
                                <w:t>օգտվելու</w:t>
                              </w:r>
                              <w:r w:rsidRPr="00057053">
                                <w:rPr>
                                  <w:rFonts w:ascii="GHEA Grapalat" w:hAnsi="GHEA Grapalat"/>
                                  <w:sz w:val="18"/>
                                  <w:szCs w:val="18"/>
                                  <w:lang w:val="ru-RU"/>
                                </w:rPr>
                                <w:t xml:space="preserve"> </w:t>
                              </w:r>
                              <w:r w:rsidRPr="00E57CD1">
                                <w:rPr>
                                  <w:rFonts w:ascii="GHEA Grapalat" w:hAnsi="GHEA Grapalat"/>
                                  <w:sz w:val="18"/>
                                  <w:szCs w:val="18"/>
                                  <w:lang w:val="ru-RU"/>
                                </w:rPr>
                                <w:t>որոշում</w:t>
                              </w:r>
                            </w:p>
                          </w:txbxContent>
                        </wps:txbx>
                        <wps:bodyPr rot="0" vert="horz" wrap="square" lIns="91440" tIns="45720" rIns="91440" bIns="45720" anchor="t" anchorCtr="0" upright="1">
                          <a:noAutofit/>
                        </wps:bodyPr>
                      </wps:wsp>
                      <wps:wsp>
                        <wps:cNvPr id="22" name="AutoShape 55"/>
                        <wps:cNvSpPr>
                          <a:spLocks noChangeArrowheads="1"/>
                        </wps:cNvSpPr>
                        <wps:spPr bwMode="auto">
                          <a:xfrm>
                            <a:off x="6806" y="7833"/>
                            <a:ext cx="4455" cy="1260"/>
                          </a:xfrm>
                          <a:prstGeom prst="roundRect">
                            <a:avLst>
                              <a:gd name="adj" fmla="val 16667"/>
                            </a:avLst>
                          </a:prstGeom>
                          <a:solidFill>
                            <a:srgbClr val="FFFFFF"/>
                          </a:solidFill>
                          <a:ln w="9525">
                            <a:solidFill>
                              <a:srgbClr val="000000"/>
                            </a:solidFill>
                            <a:round/>
                            <a:headEnd/>
                            <a:tailEnd/>
                          </a:ln>
                        </wps:spPr>
                        <wps:txbx>
                          <w:txbxContent>
                            <w:p w14:paraId="2E0504B0" w14:textId="4FE2E3BE" w:rsidR="00A85025" w:rsidRPr="00BB3D50" w:rsidRDefault="00A85025" w:rsidP="0088089E">
                              <w:pPr>
                                <w:spacing w:after="0"/>
                                <w:ind w:right="-68" w:firstLine="0"/>
                                <w:rPr>
                                  <w:rFonts w:ascii="GHEA Grapalat" w:hAnsi="GHEA Grapalat"/>
                                  <w:sz w:val="18"/>
                                  <w:szCs w:val="18"/>
                                  <w:lang w:val="hy-AM"/>
                                </w:rPr>
                              </w:pPr>
                              <w:r w:rsidRPr="00BB3D50">
                                <w:rPr>
                                  <w:sz w:val="18"/>
                                  <w:szCs w:val="18"/>
                                  <w:lang w:val="hy-AM"/>
                                </w:rPr>
                                <w:t xml:space="preserve"> </w:t>
                              </w:r>
                              <w:r w:rsidRPr="00BB3D50">
                                <w:rPr>
                                  <w:rFonts w:ascii="GHEA Grapalat" w:hAnsi="GHEA Grapalat"/>
                                  <w:sz w:val="18"/>
                                  <w:szCs w:val="18"/>
                                  <w:lang w:val="hy-AM"/>
                                </w:rPr>
                                <w:t>Փոփոխություններ ընտանեկան եկամուտներում և ՀՆԱ-ում</w:t>
                              </w:r>
                            </w:p>
                            <w:p w14:paraId="11919188" w14:textId="77777777" w:rsidR="00A85025" w:rsidRPr="00BB3D50" w:rsidRDefault="00A85025" w:rsidP="00EF7339">
                              <w:pPr>
                                <w:numPr>
                                  <w:ilvl w:val="0"/>
                                  <w:numId w:val="6"/>
                                </w:numPr>
                                <w:spacing w:after="0"/>
                                <w:ind w:left="284" w:right="-68"/>
                                <w:jc w:val="left"/>
                                <w:rPr>
                                  <w:rFonts w:ascii="GHEA Grapalat" w:hAnsi="GHEA Grapalat"/>
                                  <w:sz w:val="18"/>
                                  <w:szCs w:val="18"/>
                                  <w:lang w:val="hy-AM"/>
                                </w:rPr>
                              </w:pPr>
                              <w:r w:rsidRPr="00BB3D50">
                                <w:rPr>
                                  <w:rFonts w:ascii="GHEA Grapalat" w:hAnsi="GHEA Grapalat"/>
                                  <w:sz w:val="18"/>
                                  <w:szCs w:val="18"/>
                                  <w:lang w:val="hy-AM"/>
                                </w:rPr>
                                <w:t>Պետական եկամուտներ և ծախսեր</w:t>
                              </w:r>
                            </w:p>
                            <w:p w14:paraId="1888CDB9" w14:textId="77777777" w:rsidR="00A85025" w:rsidRPr="00BB3D50" w:rsidRDefault="00A85025" w:rsidP="00EF7339">
                              <w:pPr>
                                <w:numPr>
                                  <w:ilvl w:val="0"/>
                                  <w:numId w:val="6"/>
                                </w:numPr>
                                <w:spacing w:after="0"/>
                                <w:ind w:left="284" w:right="-68"/>
                                <w:jc w:val="left"/>
                                <w:rPr>
                                  <w:rFonts w:ascii="GHEA Grapalat" w:hAnsi="GHEA Grapalat"/>
                                  <w:sz w:val="18"/>
                                  <w:szCs w:val="18"/>
                                  <w:lang w:val="hy-AM"/>
                                </w:rPr>
                              </w:pPr>
                              <w:r w:rsidRPr="00BB3D50">
                                <w:rPr>
                                  <w:rFonts w:ascii="GHEA Grapalat" w:hAnsi="GHEA Grapalat"/>
                                  <w:sz w:val="18"/>
                                  <w:szCs w:val="18"/>
                                  <w:lang w:val="hy-AM"/>
                                </w:rPr>
                                <w:t>Ընտանեկան բյուջե/եկամուտներ</w:t>
                              </w:r>
                            </w:p>
                          </w:txbxContent>
                        </wps:txbx>
                        <wps:bodyPr rot="0" vert="horz" wrap="square" lIns="91440" tIns="45720" rIns="91440" bIns="45720" anchor="t" anchorCtr="0" upright="1">
                          <a:noAutofit/>
                        </wps:bodyPr>
                      </wps:wsp>
                      <wps:wsp>
                        <wps:cNvPr id="23" name="AutoShape 56"/>
                        <wps:cNvCnPr>
                          <a:cxnSpLocks noChangeShapeType="1"/>
                        </wps:cNvCnPr>
                        <wps:spPr bwMode="auto">
                          <a:xfrm>
                            <a:off x="2786" y="5957"/>
                            <a:ext cx="1" cy="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7"/>
                        <wps:cNvCnPr>
                          <a:cxnSpLocks noChangeShapeType="1"/>
                        </wps:cNvCnPr>
                        <wps:spPr bwMode="auto">
                          <a:xfrm flipH="1" flipV="1">
                            <a:off x="4286" y="5954"/>
                            <a:ext cx="735"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8"/>
                        <wps:cNvCnPr>
                          <a:cxnSpLocks noChangeShapeType="1"/>
                        </wps:cNvCnPr>
                        <wps:spPr bwMode="auto">
                          <a:xfrm flipV="1">
                            <a:off x="7271" y="5807"/>
                            <a:ext cx="750"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Oval 59"/>
                        <wps:cNvSpPr>
                          <a:spLocks noChangeArrowheads="1"/>
                        </wps:cNvSpPr>
                        <wps:spPr bwMode="auto">
                          <a:xfrm>
                            <a:off x="4274" y="9375"/>
                            <a:ext cx="3585" cy="2937"/>
                          </a:xfrm>
                          <a:prstGeom prst="ellipse">
                            <a:avLst/>
                          </a:prstGeom>
                          <a:solidFill>
                            <a:srgbClr val="FFFFFF"/>
                          </a:solidFill>
                          <a:ln w="9525">
                            <a:solidFill>
                              <a:srgbClr val="000000"/>
                            </a:solidFill>
                            <a:round/>
                            <a:headEnd/>
                            <a:tailEnd/>
                          </a:ln>
                        </wps:spPr>
                        <wps:txbx>
                          <w:txbxContent>
                            <w:p w14:paraId="316BFC0C" w14:textId="1355071E" w:rsidR="00A85025" w:rsidRPr="00BB3D50" w:rsidRDefault="00A85025" w:rsidP="0088089E">
                              <w:pPr>
                                <w:spacing w:after="0"/>
                                <w:ind w:right="-68" w:firstLine="0"/>
                                <w:jc w:val="center"/>
                                <w:rPr>
                                  <w:rFonts w:ascii="GHEA Grapalat" w:hAnsi="GHEA Grapalat"/>
                                  <w:sz w:val="18"/>
                                  <w:szCs w:val="18"/>
                                  <w:lang w:val="hy-AM"/>
                                </w:rPr>
                              </w:pPr>
                              <w:r w:rsidRPr="00BB3D50">
                                <w:rPr>
                                  <w:rFonts w:ascii="GHEA Grapalat" w:hAnsi="GHEA Grapalat"/>
                                  <w:sz w:val="18"/>
                                  <w:szCs w:val="18"/>
                                  <w:lang w:val="hy-AM"/>
                                </w:rPr>
                                <w:t>Փոփոխություններ ավելացած մասնակցային ազդեցության կազմում.</w:t>
                              </w:r>
                            </w:p>
                            <w:p w14:paraId="16B1150E" w14:textId="77777777" w:rsidR="00A85025" w:rsidRPr="00BB3D50" w:rsidRDefault="00A85025" w:rsidP="0088089E">
                              <w:pPr>
                                <w:numPr>
                                  <w:ilvl w:val="0"/>
                                  <w:numId w:val="8"/>
                                </w:numPr>
                                <w:tabs>
                                  <w:tab w:val="left" w:pos="142"/>
                                </w:tabs>
                                <w:spacing w:after="0"/>
                                <w:ind w:left="142" w:hanging="284"/>
                                <w:jc w:val="center"/>
                                <w:rPr>
                                  <w:rFonts w:ascii="GHEA Grapalat" w:hAnsi="GHEA Grapalat"/>
                                  <w:sz w:val="18"/>
                                  <w:szCs w:val="18"/>
                                  <w:lang w:val="hy-AM"/>
                                </w:rPr>
                              </w:pPr>
                              <w:r w:rsidRPr="00BB3D50">
                                <w:rPr>
                                  <w:rFonts w:ascii="GHEA Grapalat" w:hAnsi="GHEA Grapalat"/>
                                  <w:sz w:val="18"/>
                                  <w:szCs w:val="18"/>
                                  <w:lang w:val="hy-AM"/>
                                </w:rPr>
                                <w:t>Արտադրողականություն</w:t>
                              </w:r>
                            </w:p>
                            <w:p w14:paraId="22817282" w14:textId="77777777" w:rsidR="00A85025" w:rsidRPr="00BB3D50" w:rsidRDefault="00A85025" w:rsidP="0088089E">
                              <w:pPr>
                                <w:numPr>
                                  <w:ilvl w:val="0"/>
                                  <w:numId w:val="8"/>
                                </w:numPr>
                                <w:tabs>
                                  <w:tab w:val="left" w:pos="142"/>
                                </w:tabs>
                                <w:spacing w:after="0"/>
                                <w:ind w:left="142" w:hanging="284"/>
                                <w:jc w:val="center"/>
                                <w:rPr>
                                  <w:rFonts w:ascii="GHEA Grapalat" w:hAnsi="GHEA Grapalat"/>
                                  <w:sz w:val="18"/>
                                  <w:szCs w:val="18"/>
                                  <w:lang w:val="hy-AM"/>
                                </w:rPr>
                              </w:pPr>
                              <w:r w:rsidRPr="00BB3D50">
                                <w:rPr>
                                  <w:rFonts w:ascii="GHEA Grapalat" w:hAnsi="GHEA Grapalat"/>
                                  <w:sz w:val="18"/>
                                  <w:szCs w:val="18"/>
                                  <w:lang w:val="hy-AM"/>
                                </w:rPr>
                                <w:t>Ազդեցություն աղքատության վրա</w:t>
                              </w:r>
                            </w:p>
                            <w:p w14:paraId="5B12B673" w14:textId="77777777" w:rsidR="00A85025" w:rsidRPr="00BB3D50" w:rsidRDefault="00A85025" w:rsidP="0088089E">
                              <w:pPr>
                                <w:numPr>
                                  <w:ilvl w:val="0"/>
                                  <w:numId w:val="8"/>
                                </w:numPr>
                                <w:tabs>
                                  <w:tab w:val="left" w:pos="142"/>
                                </w:tabs>
                                <w:spacing w:after="0"/>
                                <w:ind w:left="142" w:hanging="284"/>
                                <w:jc w:val="center"/>
                                <w:rPr>
                                  <w:rFonts w:ascii="GHEA Grapalat" w:hAnsi="GHEA Grapalat"/>
                                  <w:sz w:val="18"/>
                                  <w:szCs w:val="18"/>
                                  <w:lang w:val="hy-AM"/>
                                </w:rPr>
                              </w:pPr>
                              <w:r w:rsidRPr="00BB3D50">
                                <w:rPr>
                                  <w:rFonts w:ascii="GHEA Grapalat" w:hAnsi="GHEA Grapalat"/>
                                  <w:sz w:val="18"/>
                                  <w:szCs w:val="18"/>
                                  <w:lang w:val="hy-AM"/>
                                </w:rPr>
                                <w:t>Կանանց դերի բարձրացում</w:t>
                              </w:r>
                            </w:p>
                          </w:txbxContent>
                        </wps:txbx>
                        <wps:bodyPr rot="0" vert="horz" wrap="square" lIns="91440" tIns="45720" rIns="91440" bIns="45720" anchor="t" anchorCtr="0" upright="1">
                          <a:noAutofit/>
                        </wps:bodyPr>
                      </wps:wsp>
                      <wps:wsp>
                        <wps:cNvPr id="27" name="AutoShape 60"/>
                        <wps:cNvSpPr>
                          <a:spLocks noChangeArrowheads="1"/>
                        </wps:cNvSpPr>
                        <wps:spPr bwMode="auto">
                          <a:xfrm>
                            <a:off x="6866" y="12635"/>
                            <a:ext cx="4455" cy="2328"/>
                          </a:xfrm>
                          <a:prstGeom prst="roundRect">
                            <a:avLst>
                              <a:gd name="adj" fmla="val 16667"/>
                            </a:avLst>
                          </a:prstGeom>
                          <a:solidFill>
                            <a:srgbClr val="FFFFFF"/>
                          </a:solidFill>
                          <a:ln w="9525">
                            <a:solidFill>
                              <a:srgbClr val="000000"/>
                            </a:solidFill>
                            <a:round/>
                            <a:headEnd/>
                            <a:tailEnd/>
                          </a:ln>
                        </wps:spPr>
                        <wps:txbx>
                          <w:txbxContent>
                            <w:p w14:paraId="07A98CCD" w14:textId="2A4AA932" w:rsidR="00A85025" w:rsidRPr="00BB3D50" w:rsidRDefault="00A85025" w:rsidP="0033594A">
                              <w:pPr>
                                <w:spacing w:after="0"/>
                                <w:ind w:right="-68" w:firstLine="0"/>
                                <w:rPr>
                                  <w:rFonts w:ascii="GHEA Grapalat" w:hAnsi="GHEA Grapalat"/>
                                  <w:sz w:val="18"/>
                                  <w:szCs w:val="18"/>
                                  <w:lang w:val="hy-AM"/>
                                </w:rPr>
                              </w:pPr>
                              <w:r w:rsidRPr="00BB3D50">
                                <w:rPr>
                                  <w:sz w:val="18"/>
                                  <w:szCs w:val="18"/>
                                  <w:lang w:val="hy-AM"/>
                                </w:rPr>
                                <w:t xml:space="preserve"> </w:t>
                              </w:r>
                              <w:r w:rsidRPr="00BB3D50">
                                <w:rPr>
                                  <w:rFonts w:ascii="GHEA Grapalat" w:hAnsi="GHEA Grapalat"/>
                                  <w:sz w:val="18"/>
                                  <w:szCs w:val="18"/>
                                  <w:lang w:val="hy-AM"/>
                                </w:rPr>
                                <w:t>Փոփոխություններ.</w:t>
                              </w:r>
                            </w:p>
                            <w:p w14:paraId="0E8B37C4"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ՀՆԱ</w:t>
                              </w:r>
                            </w:p>
                            <w:p w14:paraId="0DE722E3"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Պետության ֆինանսական վիճակ</w:t>
                              </w:r>
                            </w:p>
                            <w:p w14:paraId="77321948"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Ընտանիքների բարեկցություն</w:t>
                              </w:r>
                            </w:p>
                            <w:p w14:paraId="5800CF8C"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Ընտանիքում և հասարակության մեջ կանանց դերի բարելավում՝ ֆինանսական անկախության աստիճանի մեծացման միջոցով</w:t>
                              </w:r>
                            </w:p>
                          </w:txbxContent>
                        </wps:txbx>
                        <wps:bodyPr rot="0" vert="horz" wrap="square" lIns="91440" tIns="45720" rIns="91440" bIns="45720" anchor="t" anchorCtr="0" upright="1">
                          <a:noAutofit/>
                        </wps:bodyPr>
                      </wps:wsp>
                      <wps:wsp>
                        <wps:cNvPr id="28" name="AutoShape 61"/>
                        <wps:cNvSpPr>
                          <a:spLocks noChangeArrowheads="1"/>
                        </wps:cNvSpPr>
                        <wps:spPr bwMode="auto">
                          <a:xfrm>
                            <a:off x="566" y="12584"/>
                            <a:ext cx="4455" cy="2280"/>
                          </a:xfrm>
                          <a:prstGeom prst="roundRect">
                            <a:avLst>
                              <a:gd name="adj" fmla="val 16667"/>
                            </a:avLst>
                          </a:prstGeom>
                          <a:solidFill>
                            <a:srgbClr val="FFFFFF"/>
                          </a:solidFill>
                          <a:ln w="9525">
                            <a:solidFill>
                              <a:srgbClr val="000000"/>
                            </a:solidFill>
                            <a:round/>
                            <a:headEnd/>
                            <a:tailEnd/>
                          </a:ln>
                        </wps:spPr>
                        <wps:txbx>
                          <w:txbxContent>
                            <w:p w14:paraId="41367E18" w14:textId="6290484A" w:rsidR="00A85025" w:rsidRPr="00BB3D50" w:rsidRDefault="00A85025" w:rsidP="0033594A">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Երկարաժամկետ արդյունքներ (մայրերի և երեխաների համար)</w:t>
                              </w:r>
                            </w:p>
                            <w:p w14:paraId="6D9F5D9C"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Աշխատուժի մասնակցություն</w:t>
                              </w:r>
                            </w:p>
                            <w:p w14:paraId="15D729F4"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Արտադրողականություն</w:t>
                              </w:r>
                            </w:p>
                            <w:p w14:paraId="7A7127EA"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Սոցիալական արդյունքներ</w:t>
                              </w:r>
                            </w:p>
                          </w:txbxContent>
                        </wps:txbx>
                        <wps:bodyPr rot="0" vert="horz" wrap="square" lIns="91440" tIns="45720" rIns="91440" bIns="45720" anchor="t" anchorCtr="0" upright="1">
                          <a:noAutofit/>
                        </wps:bodyPr>
                      </wps:wsp>
                      <wps:wsp>
                        <wps:cNvPr id="29" name="AutoShape 62"/>
                        <wps:cNvCnPr>
                          <a:cxnSpLocks noChangeShapeType="1"/>
                        </wps:cNvCnPr>
                        <wps:spPr bwMode="auto">
                          <a:xfrm>
                            <a:off x="4961" y="8390"/>
                            <a:ext cx="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3"/>
                        <wps:cNvCnPr>
                          <a:cxnSpLocks noChangeShapeType="1"/>
                        </wps:cNvCnPr>
                        <wps:spPr bwMode="auto">
                          <a:xfrm>
                            <a:off x="5021" y="13744"/>
                            <a:ext cx="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4"/>
                        <wps:cNvCnPr>
                          <a:cxnSpLocks noChangeShapeType="1"/>
                        </wps:cNvCnPr>
                        <wps:spPr bwMode="auto">
                          <a:xfrm>
                            <a:off x="4211" y="9069"/>
                            <a:ext cx="660" cy="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5"/>
                        <wps:cNvCnPr>
                          <a:cxnSpLocks noChangeShapeType="1"/>
                        </wps:cNvCnPr>
                        <wps:spPr bwMode="auto">
                          <a:xfrm flipV="1">
                            <a:off x="7496" y="9093"/>
                            <a:ext cx="855"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66"/>
                        <wps:cNvCnPr>
                          <a:cxnSpLocks noChangeShapeType="1"/>
                        </wps:cNvCnPr>
                        <wps:spPr bwMode="auto">
                          <a:xfrm>
                            <a:off x="2861" y="9081"/>
                            <a:ext cx="0" cy="35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F6EE1" id="Group 68" o:spid="_x0000_s1045" style="position:absolute;left:0;text-align:left;margin-left:-42.6pt;margin-top:33.75pt;width:537.75pt;height:675.45pt;z-index:251712000" coordorigin="566,1454" coordsize="10755,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">
                <v:roundrect id="AutoShape 41" o:spid="_x0000_s1046" style="position:absolute;left:566;top:7803;width:4455;height:12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14:paraId="33C34392" w14:textId="77777777" w:rsidR="00A85025" w:rsidRPr="00BB3D50" w:rsidRDefault="00A85025" w:rsidP="0088089E">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Միջնաժամկետ արդյունքներ.</w:t>
                        </w:r>
                      </w:p>
                      <w:p w14:paraId="1AD7D6D9" w14:textId="77777777" w:rsidR="00A85025" w:rsidRPr="00BB3D50" w:rsidRDefault="00A85025" w:rsidP="001821B3">
                        <w:pPr>
                          <w:pStyle w:val="ListParagraph"/>
                          <w:numPr>
                            <w:ilvl w:val="0"/>
                            <w:numId w:val="6"/>
                          </w:numPr>
                          <w:spacing w:after="0"/>
                          <w:ind w:right="-68"/>
                          <w:rPr>
                            <w:rFonts w:ascii="GHEA Grapalat" w:hAnsi="GHEA Grapalat"/>
                            <w:sz w:val="18"/>
                            <w:szCs w:val="18"/>
                            <w:lang w:val="hy-AM"/>
                          </w:rPr>
                        </w:pPr>
                        <w:r w:rsidRPr="00BB3D50">
                          <w:rPr>
                            <w:rFonts w:ascii="GHEA Grapalat" w:hAnsi="GHEA Grapalat"/>
                            <w:sz w:val="18"/>
                            <w:szCs w:val="18"/>
                            <w:lang w:val="hy-AM"/>
                          </w:rPr>
                          <w:t>Փոփոխություններ</w:t>
                        </w:r>
                      </w:p>
                      <w:p w14:paraId="7FB5DE3A" w14:textId="01348AE3"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Աշխատուժի մասնակցութուն</w:t>
                        </w:r>
                      </w:p>
                      <w:p w14:paraId="7F1B4F67"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Երեխայի խնամք և զարգացում</w:t>
                        </w:r>
                      </w:p>
                    </w:txbxContent>
                  </v:textbox>
                </v:roundrect>
                <v:roundrect id="AutoShape 43" o:spid="_x0000_s1047" style="position:absolute;left:866;top:1490;width:445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14:paraId="12191222" w14:textId="41288849" w:rsidR="00A85025" w:rsidRPr="00BB3D50" w:rsidRDefault="00A85025" w:rsidP="00057053">
                        <w:pPr>
                          <w:spacing w:after="0"/>
                          <w:ind w:right="-68" w:firstLine="0"/>
                          <w:rPr>
                            <w:rFonts w:ascii="GHEA Grapalat" w:hAnsi="GHEA Grapalat"/>
                            <w:sz w:val="18"/>
                            <w:szCs w:val="18"/>
                            <w:lang w:val="hy-AM"/>
                          </w:rPr>
                        </w:pPr>
                        <w:r w:rsidRPr="00BB3D50">
                          <w:rPr>
                            <w:sz w:val="18"/>
                            <w:szCs w:val="18"/>
                            <w:lang w:val="hy-AM"/>
                          </w:rPr>
                          <w:t xml:space="preserve"> Ե</w:t>
                        </w:r>
                        <w:r w:rsidRPr="00BB3D50">
                          <w:rPr>
                            <w:rFonts w:ascii="GHEA Grapalat" w:hAnsi="GHEA Grapalat"/>
                            <w:sz w:val="18"/>
                            <w:szCs w:val="18"/>
                            <w:lang w:val="hy-AM"/>
                          </w:rPr>
                          <w:t>ԽԶԾ քաղաքականության փոփոխություններ</w:t>
                        </w:r>
                      </w:p>
                      <w:p w14:paraId="66D96E54" w14:textId="77777777" w:rsidR="00A85025" w:rsidRPr="00BB3D50" w:rsidRDefault="00A85025" w:rsidP="00057053">
                        <w:pPr>
                          <w:numPr>
                            <w:ilvl w:val="0"/>
                            <w:numId w:val="6"/>
                          </w:numPr>
                          <w:spacing w:after="0"/>
                          <w:ind w:left="0" w:right="-68" w:firstLine="0"/>
                          <w:jc w:val="left"/>
                          <w:rPr>
                            <w:rFonts w:ascii="GHEA Grapalat" w:hAnsi="GHEA Grapalat"/>
                            <w:sz w:val="18"/>
                            <w:szCs w:val="18"/>
                            <w:lang w:val="hy-AM"/>
                          </w:rPr>
                        </w:pPr>
                        <w:r w:rsidRPr="00BB3D50">
                          <w:rPr>
                            <w:rFonts w:ascii="GHEA Grapalat" w:hAnsi="GHEA Grapalat"/>
                            <w:sz w:val="18"/>
                            <w:szCs w:val="18"/>
                            <w:lang w:val="hy-AM"/>
                          </w:rPr>
                          <w:t>Սուբսիդիաներ</w:t>
                        </w:r>
                      </w:p>
                      <w:p w14:paraId="3E6A6D66" w14:textId="01AC431A" w:rsidR="00A85025" w:rsidRPr="00BB3D50" w:rsidRDefault="00A85025" w:rsidP="00057053">
                        <w:pPr>
                          <w:numPr>
                            <w:ilvl w:val="0"/>
                            <w:numId w:val="6"/>
                          </w:numPr>
                          <w:spacing w:after="0"/>
                          <w:ind w:left="0" w:right="-68" w:firstLine="0"/>
                          <w:jc w:val="left"/>
                          <w:rPr>
                            <w:rFonts w:ascii="GHEA Grapalat" w:hAnsi="GHEA Grapalat"/>
                            <w:sz w:val="18"/>
                            <w:szCs w:val="18"/>
                            <w:lang w:val="hy-AM"/>
                          </w:rPr>
                        </w:pPr>
                        <w:r w:rsidRPr="00BB3D50">
                          <w:rPr>
                            <w:rFonts w:ascii="GHEA Grapalat" w:hAnsi="GHEA Grapalat"/>
                            <w:sz w:val="18"/>
                            <w:szCs w:val="18"/>
                            <w:lang w:val="hy-AM"/>
                          </w:rPr>
                          <w:t>Կարգավորում</w:t>
                        </w:r>
                      </w:p>
                    </w:txbxContent>
                  </v:textbox>
                </v:roundrect>
                <v:roundrect id="AutoShape 44" o:spid="_x0000_s1048" style="position:absolute;left:6791;top:1454;width:445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14:paraId="07AFFB0D" w14:textId="09B0712E" w:rsidR="00A85025" w:rsidRPr="00BB3D50" w:rsidRDefault="00A85025" w:rsidP="00057053">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Իրականացման արժեք</w:t>
                        </w:r>
                      </w:p>
                    </w:txbxContent>
                  </v:textbox>
                </v:roundrect>
                <v:shape id="AutoShape 45" o:spid="_x0000_s1049" type="#_x0000_t32" style="position:absolute;left:5321;top:1968;width:147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oundrect id="AutoShape 46" o:spid="_x0000_s1050" style="position:absolute;left:731;top:4683;width:4455;height:12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14:paraId="544F90AD" w14:textId="01AF3A9A" w:rsidR="00A85025" w:rsidRPr="00BB3D50" w:rsidRDefault="00A85025" w:rsidP="00057053">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Կարճաժամկետ արդյունքներ</w:t>
                        </w:r>
                      </w:p>
                      <w:p w14:paraId="0B6E1C76"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Փոփոխություններ պահանջնարկում</w:t>
                        </w:r>
                      </w:p>
                      <w:p w14:paraId="1A4685A7"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Առաջարկի արձագանք</w:t>
                        </w:r>
                      </w:p>
                      <w:p w14:paraId="1E8226A5"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ԵԽԶԾ-ից օգտվելու փոփոխություն</w:t>
                        </w:r>
                      </w:p>
                    </w:txbxContent>
                  </v:textbox>
                </v:roundrect>
                <v:oval id="Oval 47" o:spid="_x0000_s1051" style="position:absolute;left:4871;top:2478;width:2790;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14:paraId="6CB66BCC" w14:textId="2B454BAF" w:rsidR="00A85025" w:rsidRPr="00BB3D50" w:rsidRDefault="00A85025" w:rsidP="00057053">
                        <w:pPr>
                          <w:spacing w:after="0"/>
                          <w:ind w:right="-68" w:firstLine="0"/>
                          <w:jc w:val="center"/>
                          <w:rPr>
                            <w:rFonts w:ascii="GHEA Grapalat" w:hAnsi="GHEA Grapalat"/>
                            <w:sz w:val="18"/>
                            <w:szCs w:val="18"/>
                            <w:lang w:val="hy-AM"/>
                          </w:rPr>
                        </w:pPr>
                        <w:r w:rsidRPr="00BB3D50">
                          <w:rPr>
                            <w:rFonts w:ascii="GHEA Grapalat" w:hAnsi="GHEA Grapalat"/>
                            <w:sz w:val="18"/>
                            <w:szCs w:val="18"/>
                            <w:lang w:val="hy-AM"/>
                          </w:rPr>
                          <w:t>Առաջարկի արձագանքը պահանջարկի և ծախսերի վրա ազդող վճարների փոփոխություններին</w:t>
                        </w:r>
                      </w:p>
                    </w:txbxContent>
                  </v:textbox>
                </v:oval>
                <v:shape id="AutoShape 48" o:spid="_x0000_s1052" type="#_x0000_t32" style="position:absolute;left:2861;top:2538;width:15;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49" o:spid="_x0000_s1053" type="#_x0000_t32" style="position:absolute;left:4223;top:2550;width:81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54" type="#_x0000_t32" style="position:absolute;left:4481;top:4188;width:540;height:4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oundrect id="AutoShape 51" o:spid="_x0000_s1055" style="position:absolute;left:6791;top:4758;width:445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14:paraId="4AB02254" w14:textId="7424E4E3" w:rsidR="00A85025" w:rsidRPr="00BB3D50" w:rsidRDefault="00A85025" w:rsidP="00057053">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Փոփոխություն ԵԽԶԾ ծախսերում</w:t>
                        </w:r>
                      </w:p>
                      <w:p w14:paraId="6221D538" w14:textId="77777777" w:rsidR="00A85025" w:rsidRPr="00BB3D50" w:rsidRDefault="00A85025" w:rsidP="00EF7339">
                        <w:pPr>
                          <w:numPr>
                            <w:ilvl w:val="0"/>
                            <w:numId w:val="7"/>
                          </w:numPr>
                          <w:spacing w:after="0"/>
                          <w:ind w:right="-68"/>
                          <w:jc w:val="left"/>
                          <w:rPr>
                            <w:rFonts w:ascii="GHEA Grapalat" w:hAnsi="GHEA Grapalat"/>
                            <w:sz w:val="18"/>
                            <w:szCs w:val="18"/>
                            <w:lang w:val="hy-AM"/>
                          </w:rPr>
                        </w:pPr>
                        <w:r w:rsidRPr="00BB3D50">
                          <w:rPr>
                            <w:rFonts w:ascii="GHEA Grapalat" w:hAnsi="GHEA Grapalat"/>
                            <w:sz w:val="18"/>
                            <w:szCs w:val="18"/>
                            <w:lang w:val="hy-AM"/>
                          </w:rPr>
                          <w:t>Ընտանիք</w:t>
                        </w:r>
                      </w:p>
                      <w:p w14:paraId="46FDA3FA" w14:textId="77777777" w:rsidR="00A85025" w:rsidRPr="00BB3D50" w:rsidRDefault="00A85025" w:rsidP="00EF7339">
                        <w:pPr>
                          <w:numPr>
                            <w:ilvl w:val="0"/>
                            <w:numId w:val="7"/>
                          </w:numPr>
                          <w:spacing w:after="0"/>
                          <w:ind w:right="-68"/>
                          <w:jc w:val="left"/>
                          <w:rPr>
                            <w:rFonts w:ascii="GHEA Grapalat" w:hAnsi="GHEA Grapalat"/>
                            <w:sz w:val="18"/>
                            <w:szCs w:val="18"/>
                            <w:lang w:val="hy-AM"/>
                          </w:rPr>
                        </w:pPr>
                        <w:r w:rsidRPr="00BB3D50">
                          <w:rPr>
                            <w:rFonts w:ascii="GHEA Grapalat" w:hAnsi="GHEA Grapalat"/>
                            <w:sz w:val="18"/>
                            <w:szCs w:val="18"/>
                            <w:lang w:val="hy-AM"/>
                          </w:rPr>
                          <w:t>Պետություն</w:t>
                        </w:r>
                      </w:p>
                    </w:txbxContent>
                  </v:textbox>
                </v:roundrect>
                <v:shape id="AutoShape 52" o:spid="_x0000_s1056" type="#_x0000_t32" style="position:absolute;left:7496;top:4188;width:495;height:5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53" o:spid="_x0000_s1057" type="#_x0000_t32" style="position:absolute;left:5186;top:5238;width:1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oval id="Oval 54" o:spid="_x0000_s1058" style="position:absolute;left:4886;top:5957;width:2490;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14:paraId="1227B4C8" w14:textId="1C754394" w:rsidR="00A85025" w:rsidRPr="00057053" w:rsidRDefault="00A85025" w:rsidP="00057053">
                        <w:pPr>
                          <w:spacing w:after="0"/>
                          <w:ind w:right="-68" w:firstLine="0"/>
                          <w:jc w:val="center"/>
                          <w:rPr>
                            <w:rFonts w:ascii="GHEA Grapalat" w:hAnsi="GHEA Grapalat"/>
                            <w:sz w:val="18"/>
                            <w:szCs w:val="18"/>
                            <w:lang w:val="ru-RU"/>
                          </w:rPr>
                        </w:pPr>
                        <w:r w:rsidRPr="00E57CD1">
                          <w:rPr>
                            <w:rFonts w:ascii="GHEA Grapalat" w:hAnsi="GHEA Grapalat"/>
                            <w:sz w:val="18"/>
                            <w:szCs w:val="18"/>
                            <w:lang w:val="ru-RU"/>
                          </w:rPr>
                          <w:t>Աշխատուժի</w:t>
                        </w:r>
                        <w:r w:rsidRPr="00057053">
                          <w:rPr>
                            <w:rFonts w:ascii="GHEA Grapalat" w:hAnsi="GHEA Grapalat"/>
                            <w:sz w:val="18"/>
                            <w:szCs w:val="18"/>
                            <w:lang w:val="ru-RU"/>
                          </w:rPr>
                          <w:t xml:space="preserve"> </w:t>
                        </w:r>
                        <w:r w:rsidRPr="00E57CD1">
                          <w:rPr>
                            <w:rFonts w:ascii="GHEA Grapalat" w:hAnsi="GHEA Grapalat"/>
                            <w:sz w:val="18"/>
                            <w:szCs w:val="18"/>
                            <w:lang w:val="ru-RU"/>
                          </w:rPr>
                          <w:t>համատեղ</w:t>
                        </w:r>
                        <w:r w:rsidRPr="00057053">
                          <w:rPr>
                            <w:rFonts w:ascii="GHEA Grapalat" w:hAnsi="GHEA Grapalat"/>
                            <w:sz w:val="18"/>
                            <w:szCs w:val="18"/>
                            <w:lang w:val="ru-RU"/>
                          </w:rPr>
                          <w:t xml:space="preserve"> </w:t>
                        </w:r>
                        <w:r w:rsidRPr="00E57CD1">
                          <w:rPr>
                            <w:rFonts w:ascii="GHEA Grapalat" w:hAnsi="GHEA Grapalat"/>
                            <w:sz w:val="18"/>
                            <w:szCs w:val="18"/>
                            <w:lang w:val="ru-RU"/>
                          </w:rPr>
                          <w:t>մասնակցություն</w:t>
                        </w:r>
                        <w:r w:rsidRPr="00057053">
                          <w:rPr>
                            <w:rFonts w:ascii="GHEA Grapalat" w:hAnsi="GHEA Grapalat"/>
                            <w:sz w:val="18"/>
                            <w:szCs w:val="18"/>
                            <w:lang w:val="ru-RU"/>
                          </w:rPr>
                          <w:t xml:space="preserve"> </w:t>
                        </w:r>
                        <w:r w:rsidRPr="00E57CD1">
                          <w:rPr>
                            <w:rFonts w:ascii="GHEA Grapalat" w:hAnsi="GHEA Grapalat"/>
                            <w:sz w:val="18"/>
                            <w:szCs w:val="18"/>
                            <w:lang w:val="ru-RU"/>
                          </w:rPr>
                          <w:t>և</w:t>
                        </w:r>
                        <w:r w:rsidRPr="00057053">
                          <w:rPr>
                            <w:rFonts w:ascii="GHEA Grapalat" w:hAnsi="GHEA Grapalat"/>
                            <w:sz w:val="18"/>
                            <w:szCs w:val="18"/>
                            <w:lang w:val="ru-RU"/>
                          </w:rPr>
                          <w:t xml:space="preserve"> </w:t>
                        </w:r>
                        <w:r w:rsidRPr="00E57CD1">
                          <w:rPr>
                            <w:rFonts w:ascii="GHEA Grapalat" w:hAnsi="GHEA Grapalat"/>
                            <w:sz w:val="18"/>
                            <w:szCs w:val="18"/>
                            <w:lang w:val="ru-RU"/>
                          </w:rPr>
                          <w:t>ԵԽԶԾ</w:t>
                        </w:r>
                        <w:r w:rsidRPr="00057053">
                          <w:rPr>
                            <w:rFonts w:ascii="GHEA Grapalat" w:hAnsi="GHEA Grapalat"/>
                            <w:sz w:val="18"/>
                            <w:szCs w:val="18"/>
                            <w:lang w:val="ru-RU"/>
                          </w:rPr>
                          <w:t>-</w:t>
                        </w:r>
                        <w:r w:rsidRPr="00E57CD1">
                          <w:rPr>
                            <w:rFonts w:ascii="GHEA Grapalat" w:hAnsi="GHEA Grapalat"/>
                            <w:sz w:val="18"/>
                            <w:szCs w:val="18"/>
                            <w:lang w:val="ru-RU"/>
                          </w:rPr>
                          <w:t>ից</w:t>
                        </w:r>
                        <w:r w:rsidRPr="00057053">
                          <w:rPr>
                            <w:rFonts w:ascii="GHEA Grapalat" w:hAnsi="GHEA Grapalat"/>
                            <w:sz w:val="18"/>
                            <w:szCs w:val="18"/>
                            <w:lang w:val="ru-RU"/>
                          </w:rPr>
                          <w:t xml:space="preserve"> </w:t>
                        </w:r>
                        <w:r w:rsidRPr="00E57CD1">
                          <w:rPr>
                            <w:rFonts w:ascii="GHEA Grapalat" w:hAnsi="GHEA Grapalat"/>
                            <w:sz w:val="18"/>
                            <w:szCs w:val="18"/>
                            <w:lang w:val="ru-RU"/>
                          </w:rPr>
                          <w:t>օգտվելու</w:t>
                        </w:r>
                        <w:r w:rsidRPr="00057053">
                          <w:rPr>
                            <w:rFonts w:ascii="GHEA Grapalat" w:hAnsi="GHEA Grapalat"/>
                            <w:sz w:val="18"/>
                            <w:szCs w:val="18"/>
                            <w:lang w:val="ru-RU"/>
                          </w:rPr>
                          <w:t xml:space="preserve"> </w:t>
                        </w:r>
                        <w:r w:rsidRPr="00E57CD1">
                          <w:rPr>
                            <w:rFonts w:ascii="GHEA Grapalat" w:hAnsi="GHEA Grapalat"/>
                            <w:sz w:val="18"/>
                            <w:szCs w:val="18"/>
                            <w:lang w:val="ru-RU"/>
                          </w:rPr>
                          <w:t>որոշում</w:t>
                        </w:r>
                      </w:p>
                    </w:txbxContent>
                  </v:textbox>
                </v:oval>
                <v:roundrect id="AutoShape 55" o:spid="_x0000_s1059" style="position:absolute;left:6806;top:7833;width:4455;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14:paraId="2E0504B0" w14:textId="4FE2E3BE" w:rsidR="00A85025" w:rsidRPr="00BB3D50" w:rsidRDefault="00A85025" w:rsidP="0088089E">
                        <w:pPr>
                          <w:spacing w:after="0"/>
                          <w:ind w:right="-68" w:firstLine="0"/>
                          <w:rPr>
                            <w:rFonts w:ascii="GHEA Grapalat" w:hAnsi="GHEA Grapalat"/>
                            <w:sz w:val="18"/>
                            <w:szCs w:val="18"/>
                            <w:lang w:val="hy-AM"/>
                          </w:rPr>
                        </w:pPr>
                        <w:r w:rsidRPr="00BB3D50">
                          <w:rPr>
                            <w:sz w:val="18"/>
                            <w:szCs w:val="18"/>
                            <w:lang w:val="hy-AM"/>
                          </w:rPr>
                          <w:t xml:space="preserve"> </w:t>
                        </w:r>
                        <w:r w:rsidRPr="00BB3D50">
                          <w:rPr>
                            <w:rFonts w:ascii="GHEA Grapalat" w:hAnsi="GHEA Grapalat"/>
                            <w:sz w:val="18"/>
                            <w:szCs w:val="18"/>
                            <w:lang w:val="hy-AM"/>
                          </w:rPr>
                          <w:t>Փոփոխություններ ընտանեկան եկամուտներում և ՀՆԱ-ում</w:t>
                        </w:r>
                      </w:p>
                      <w:p w14:paraId="11919188" w14:textId="77777777" w:rsidR="00A85025" w:rsidRPr="00BB3D50" w:rsidRDefault="00A85025" w:rsidP="00EF7339">
                        <w:pPr>
                          <w:numPr>
                            <w:ilvl w:val="0"/>
                            <w:numId w:val="6"/>
                          </w:numPr>
                          <w:spacing w:after="0"/>
                          <w:ind w:left="284" w:right="-68"/>
                          <w:jc w:val="left"/>
                          <w:rPr>
                            <w:rFonts w:ascii="GHEA Grapalat" w:hAnsi="GHEA Grapalat"/>
                            <w:sz w:val="18"/>
                            <w:szCs w:val="18"/>
                            <w:lang w:val="hy-AM"/>
                          </w:rPr>
                        </w:pPr>
                        <w:r w:rsidRPr="00BB3D50">
                          <w:rPr>
                            <w:rFonts w:ascii="GHEA Grapalat" w:hAnsi="GHEA Grapalat"/>
                            <w:sz w:val="18"/>
                            <w:szCs w:val="18"/>
                            <w:lang w:val="hy-AM"/>
                          </w:rPr>
                          <w:t>Պետական եկամուտներ և ծախսեր</w:t>
                        </w:r>
                      </w:p>
                      <w:p w14:paraId="1888CDB9" w14:textId="77777777" w:rsidR="00A85025" w:rsidRPr="00BB3D50" w:rsidRDefault="00A85025" w:rsidP="00EF7339">
                        <w:pPr>
                          <w:numPr>
                            <w:ilvl w:val="0"/>
                            <w:numId w:val="6"/>
                          </w:numPr>
                          <w:spacing w:after="0"/>
                          <w:ind w:left="284" w:right="-68"/>
                          <w:jc w:val="left"/>
                          <w:rPr>
                            <w:rFonts w:ascii="GHEA Grapalat" w:hAnsi="GHEA Grapalat"/>
                            <w:sz w:val="18"/>
                            <w:szCs w:val="18"/>
                            <w:lang w:val="hy-AM"/>
                          </w:rPr>
                        </w:pPr>
                        <w:r w:rsidRPr="00BB3D50">
                          <w:rPr>
                            <w:rFonts w:ascii="GHEA Grapalat" w:hAnsi="GHEA Grapalat"/>
                            <w:sz w:val="18"/>
                            <w:szCs w:val="18"/>
                            <w:lang w:val="hy-AM"/>
                          </w:rPr>
                          <w:t>Ընտանեկան բյուջե/եկամուտներ</w:t>
                        </w:r>
                      </w:p>
                    </w:txbxContent>
                  </v:textbox>
                </v:roundrect>
                <v:shape id="AutoShape 56" o:spid="_x0000_s1060" type="#_x0000_t32" style="position:absolute;left:2786;top:5957;width:1;height:1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7" o:spid="_x0000_s1061" type="#_x0000_t32" style="position:absolute;left:4286;top:5954;width:735;height:5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58" o:spid="_x0000_s1062" type="#_x0000_t32" style="position:absolute;left:7271;top:5807;width:750;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oval id="Oval 59" o:spid="_x0000_s1063" style="position:absolute;left:4274;top:9375;width:3585;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14:paraId="316BFC0C" w14:textId="1355071E" w:rsidR="00A85025" w:rsidRPr="00BB3D50" w:rsidRDefault="00A85025" w:rsidP="0088089E">
                        <w:pPr>
                          <w:spacing w:after="0"/>
                          <w:ind w:right="-68" w:firstLine="0"/>
                          <w:jc w:val="center"/>
                          <w:rPr>
                            <w:rFonts w:ascii="GHEA Grapalat" w:hAnsi="GHEA Grapalat"/>
                            <w:sz w:val="18"/>
                            <w:szCs w:val="18"/>
                            <w:lang w:val="hy-AM"/>
                          </w:rPr>
                        </w:pPr>
                        <w:r w:rsidRPr="00BB3D50">
                          <w:rPr>
                            <w:rFonts w:ascii="GHEA Grapalat" w:hAnsi="GHEA Grapalat"/>
                            <w:sz w:val="18"/>
                            <w:szCs w:val="18"/>
                            <w:lang w:val="hy-AM"/>
                          </w:rPr>
                          <w:t>Փոփոխություններ ավելացած մասնակցային ազդեցության կազմում.</w:t>
                        </w:r>
                      </w:p>
                      <w:p w14:paraId="16B1150E" w14:textId="77777777" w:rsidR="00A85025" w:rsidRPr="00BB3D50" w:rsidRDefault="00A85025" w:rsidP="0088089E">
                        <w:pPr>
                          <w:numPr>
                            <w:ilvl w:val="0"/>
                            <w:numId w:val="8"/>
                          </w:numPr>
                          <w:tabs>
                            <w:tab w:val="left" w:pos="142"/>
                          </w:tabs>
                          <w:spacing w:after="0"/>
                          <w:ind w:left="142" w:hanging="284"/>
                          <w:jc w:val="center"/>
                          <w:rPr>
                            <w:rFonts w:ascii="GHEA Grapalat" w:hAnsi="GHEA Grapalat"/>
                            <w:sz w:val="18"/>
                            <w:szCs w:val="18"/>
                            <w:lang w:val="hy-AM"/>
                          </w:rPr>
                        </w:pPr>
                        <w:r w:rsidRPr="00BB3D50">
                          <w:rPr>
                            <w:rFonts w:ascii="GHEA Grapalat" w:hAnsi="GHEA Grapalat"/>
                            <w:sz w:val="18"/>
                            <w:szCs w:val="18"/>
                            <w:lang w:val="hy-AM"/>
                          </w:rPr>
                          <w:t>Արտադրողականություն</w:t>
                        </w:r>
                      </w:p>
                      <w:p w14:paraId="22817282" w14:textId="77777777" w:rsidR="00A85025" w:rsidRPr="00BB3D50" w:rsidRDefault="00A85025" w:rsidP="0088089E">
                        <w:pPr>
                          <w:numPr>
                            <w:ilvl w:val="0"/>
                            <w:numId w:val="8"/>
                          </w:numPr>
                          <w:tabs>
                            <w:tab w:val="left" w:pos="142"/>
                          </w:tabs>
                          <w:spacing w:after="0"/>
                          <w:ind w:left="142" w:hanging="284"/>
                          <w:jc w:val="center"/>
                          <w:rPr>
                            <w:rFonts w:ascii="GHEA Grapalat" w:hAnsi="GHEA Grapalat"/>
                            <w:sz w:val="18"/>
                            <w:szCs w:val="18"/>
                            <w:lang w:val="hy-AM"/>
                          </w:rPr>
                        </w:pPr>
                        <w:r w:rsidRPr="00BB3D50">
                          <w:rPr>
                            <w:rFonts w:ascii="GHEA Grapalat" w:hAnsi="GHEA Grapalat"/>
                            <w:sz w:val="18"/>
                            <w:szCs w:val="18"/>
                            <w:lang w:val="hy-AM"/>
                          </w:rPr>
                          <w:t>Ազդեցություն աղքատության վրա</w:t>
                        </w:r>
                      </w:p>
                      <w:p w14:paraId="5B12B673" w14:textId="77777777" w:rsidR="00A85025" w:rsidRPr="00BB3D50" w:rsidRDefault="00A85025" w:rsidP="0088089E">
                        <w:pPr>
                          <w:numPr>
                            <w:ilvl w:val="0"/>
                            <w:numId w:val="8"/>
                          </w:numPr>
                          <w:tabs>
                            <w:tab w:val="left" w:pos="142"/>
                          </w:tabs>
                          <w:spacing w:after="0"/>
                          <w:ind w:left="142" w:hanging="284"/>
                          <w:jc w:val="center"/>
                          <w:rPr>
                            <w:rFonts w:ascii="GHEA Grapalat" w:hAnsi="GHEA Grapalat"/>
                            <w:sz w:val="18"/>
                            <w:szCs w:val="18"/>
                            <w:lang w:val="hy-AM"/>
                          </w:rPr>
                        </w:pPr>
                        <w:r w:rsidRPr="00BB3D50">
                          <w:rPr>
                            <w:rFonts w:ascii="GHEA Grapalat" w:hAnsi="GHEA Grapalat"/>
                            <w:sz w:val="18"/>
                            <w:szCs w:val="18"/>
                            <w:lang w:val="hy-AM"/>
                          </w:rPr>
                          <w:t>Կանանց դերի բարձրացում</w:t>
                        </w:r>
                      </w:p>
                    </w:txbxContent>
                  </v:textbox>
                </v:oval>
                <v:roundrect id="AutoShape 60" o:spid="_x0000_s1064" style="position:absolute;left:6866;top:12635;width:4455;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14:paraId="07A98CCD" w14:textId="2A4AA932" w:rsidR="00A85025" w:rsidRPr="00BB3D50" w:rsidRDefault="00A85025" w:rsidP="0033594A">
                        <w:pPr>
                          <w:spacing w:after="0"/>
                          <w:ind w:right="-68" w:firstLine="0"/>
                          <w:rPr>
                            <w:rFonts w:ascii="GHEA Grapalat" w:hAnsi="GHEA Grapalat"/>
                            <w:sz w:val="18"/>
                            <w:szCs w:val="18"/>
                            <w:lang w:val="hy-AM"/>
                          </w:rPr>
                        </w:pPr>
                        <w:r w:rsidRPr="00BB3D50">
                          <w:rPr>
                            <w:sz w:val="18"/>
                            <w:szCs w:val="18"/>
                            <w:lang w:val="hy-AM"/>
                          </w:rPr>
                          <w:t xml:space="preserve"> </w:t>
                        </w:r>
                        <w:r w:rsidRPr="00BB3D50">
                          <w:rPr>
                            <w:rFonts w:ascii="GHEA Grapalat" w:hAnsi="GHEA Grapalat"/>
                            <w:sz w:val="18"/>
                            <w:szCs w:val="18"/>
                            <w:lang w:val="hy-AM"/>
                          </w:rPr>
                          <w:t>Փոփոխություններ.</w:t>
                        </w:r>
                      </w:p>
                      <w:p w14:paraId="0E8B37C4"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ՀՆԱ</w:t>
                        </w:r>
                      </w:p>
                      <w:p w14:paraId="0DE722E3"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Պետության ֆինանսական վիճակ</w:t>
                        </w:r>
                      </w:p>
                      <w:p w14:paraId="77321948"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Ընտանիքների բարեկցություն</w:t>
                        </w:r>
                      </w:p>
                      <w:p w14:paraId="5800CF8C"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Ընտանիքում և հասարակության մեջ կանանց դերի բարելավում՝ ֆինանսական անկախության աստիճանի մեծացման միջոցով</w:t>
                        </w:r>
                      </w:p>
                    </w:txbxContent>
                  </v:textbox>
                </v:roundrect>
                <v:roundrect id="AutoShape 61" o:spid="_x0000_s1065" style="position:absolute;left:566;top:12584;width:4455;height:2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14:paraId="41367E18" w14:textId="6290484A" w:rsidR="00A85025" w:rsidRPr="00BB3D50" w:rsidRDefault="00A85025" w:rsidP="0033594A">
                        <w:pPr>
                          <w:spacing w:after="0"/>
                          <w:ind w:right="-68" w:firstLine="0"/>
                          <w:rPr>
                            <w:rFonts w:ascii="GHEA Grapalat" w:hAnsi="GHEA Grapalat"/>
                            <w:sz w:val="18"/>
                            <w:szCs w:val="18"/>
                            <w:lang w:val="hy-AM"/>
                          </w:rPr>
                        </w:pPr>
                        <w:r w:rsidRPr="00BB3D50">
                          <w:rPr>
                            <w:rFonts w:ascii="GHEA Grapalat" w:hAnsi="GHEA Grapalat"/>
                            <w:sz w:val="18"/>
                            <w:szCs w:val="18"/>
                            <w:lang w:val="hy-AM"/>
                          </w:rPr>
                          <w:t xml:space="preserve"> Երկարաժամկետ արդյունքներ (մայրերի և երեխաների համար)</w:t>
                        </w:r>
                      </w:p>
                      <w:p w14:paraId="6D9F5D9C"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Աշխատուժի մասնակցություն</w:t>
                        </w:r>
                      </w:p>
                      <w:p w14:paraId="15D729F4"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Արտադրողականություն</w:t>
                        </w:r>
                      </w:p>
                      <w:p w14:paraId="7A7127EA" w14:textId="77777777" w:rsidR="00A85025" w:rsidRPr="00BB3D50" w:rsidRDefault="00A85025" w:rsidP="00EF7339">
                        <w:pPr>
                          <w:numPr>
                            <w:ilvl w:val="0"/>
                            <w:numId w:val="6"/>
                          </w:numPr>
                          <w:spacing w:after="0"/>
                          <w:ind w:right="-68"/>
                          <w:jc w:val="left"/>
                          <w:rPr>
                            <w:rFonts w:ascii="GHEA Grapalat" w:hAnsi="GHEA Grapalat"/>
                            <w:sz w:val="18"/>
                            <w:szCs w:val="18"/>
                            <w:lang w:val="hy-AM"/>
                          </w:rPr>
                        </w:pPr>
                        <w:r w:rsidRPr="00BB3D50">
                          <w:rPr>
                            <w:rFonts w:ascii="GHEA Grapalat" w:hAnsi="GHEA Grapalat"/>
                            <w:sz w:val="18"/>
                            <w:szCs w:val="18"/>
                            <w:lang w:val="hy-AM"/>
                          </w:rPr>
                          <w:t>Սոցիալական արդյունքներ</w:t>
                        </w:r>
                      </w:p>
                    </w:txbxContent>
                  </v:textbox>
                </v:roundrect>
                <v:shape id="AutoShape 62" o:spid="_x0000_s1066" type="#_x0000_t32" style="position:absolute;left:4961;top:8390;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3" o:spid="_x0000_s1067" type="#_x0000_t32" style="position:absolute;left:5021;top:13744;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64" o:spid="_x0000_s1068" type="#_x0000_t32" style="position:absolute;left:4211;top:9069;width:660;height: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65" o:spid="_x0000_s1069" type="#_x0000_t32" style="position:absolute;left:7496;top:9093;width:855;height: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66" o:spid="_x0000_s1070" type="#_x0000_t32" style="position:absolute;left:2861;top:9081;width:0;height:3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group>
            </w:pict>
          </mc:Fallback>
        </mc:AlternateContent>
      </w:r>
      <w:r w:rsidR="003C506A" w:rsidRPr="003D5D80">
        <w:rPr>
          <w:rFonts w:ascii="GHEA Grapalat" w:eastAsiaTheme="minorEastAsia" w:hAnsi="GHEA Grapalat"/>
          <w:b/>
          <w:sz w:val="20"/>
          <w:szCs w:val="20"/>
          <w:lang w:val="hy-AM"/>
        </w:rPr>
        <w:t xml:space="preserve">Գծապատկեր </w:t>
      </w:r>
      <w:r w:rsidR="00845182" w:rsidRPr="003D5D80">
        <w:rPr>
          <w:rFonts w:ascii="GHEA Grapalat" w:eastAsiaTheme="minorEastAsia" w:hAnsi="GHEA Grapalat"/>
          <w:b/>
          <w:sz w:val="20"/>
          <w:szCs w:val="20"/>
          <w:lang w:val="hy-AM"/>
        </w:rPr>
        <w:t>8</w:t>
      </w:r>
      <w:r w:rsidR="003C506A" w:rsidRPr="003D5D80">
        <w:rPr>
          <w:rFonts w:ascii="GHEA Grapalat" w:eastAsiaTheme="minorEastAsia" w:hAnsi="GHEA Grapalat"/>
          <w:b/>
          <w:sz w:val="20"/>
          <w:szCs w:val="20"/>
          <w:lang w:val="hy-AM"/>
        </w:rPr>
        <w:t xml:space="preserve">. </w:t>
      </w:r>
      <w:r w:rsidR="00847C95" w:rsidRPr="003D5D80">
        <w:rPr>
          <w:rFonts w:ascii="GHEA Grapalat" w:hAnsi="GHEA Grapalat"/>
          <w:sz w:val="20"/>
          <w:szCs w:val="20"/>
          <w:lang w:val="hy-AM"/>
        </w:rPr>
        <w:t>Վաղ տարիքում երեխաների խնամքի ծառայությունների</w:t>
      </w:r>
      <w:r w:rsidR="003C506A" w:rsidRPr="003D5D80">
        <w:rPr>
          <w:rFonts w:ascii="GHEA Grapalat" w:eastAsiaTheme="minorEastAsia" w:hAnsi="GHEA Grapalat"/>
          <w:b/>
          <w:sz w:val="20"/>
          <w:szCs w:val="20"/>
          <w:lang w:val="hy-AM"/>
        </w:rPr>
        <w:t xml:space="preserve"> </w:t>
      </w:r>
      <w:r w:rsidR="003C506A" w:rsidRPr="003D5D80">
        <w:rPr>
          <w:rFonts w:ascii="GHEA Grapalat" w:hAnsi="GHEA Grapalat"/>
          <w:sz w:val="20"/>
          <w:szCs w:val="20"/>
          <w:lang w:val="hy-AM"/>
        </w:rPr>
        <w:t>քաղաքականության հնարավոր փոփոխության ազդեցության ծախսեր-օգուտներ գնահատման սխեմատիկ կառուցվածքը.</w:t>
      </w:r>
    </w:p>
    <w:p w14:paraId="059C51EB" w14:textId="77777777" w:rsidR="00291BD4" w:rsidRPr="003D5D80" w:rsidRDefault="00291BD4" w:rsidP="001B3676">
      <w:pPr>
        <w:rPr>
          <w:lang w:val="hy-AM"/>
        </w:rPr>
      </w:pPr>
    </w:p>
    <w:p w14:paraId="58FF5AFE" w14:textId="77777777" w:rsidR="00291BD4" w:rsidRPr="003D5D80" w:rsidRDefault="00291BD4" w:rsidP="001B3676">
      <w:pPr>
        <w:rPr>
          <w:lang w:val="hy-AM"/>
        </w:rPr>
      </w:pPr>
    </w:p>
    <w:p w14:paraId="5752AC12" w14:textId="77777777" w:rsidR="00291BD4" w:rsidRPr="003D5D80" w:rsidRDefault="00291BD4" w:rsidP="001B3676">
      <w:pPr>
        <w:rPr>
          <w:lang w:val="hy-AM"/>
        </w:rPr>
      </w:pPr>
    </w:p>
    <w:p w14:paraId="19A01AAA" w14:textId="77777777" w:rsidR="00291BD4" w:rsidRPr="003D5D80" w:rsidRDefault="00291BD4" w:rsidP="001B3676">
      <w:pPr>
        <w:rPr>
          <w:lang w:val="hy-AM"/>
        </w:rPr>
      </w:pPr>
    </w:p>
    <w:p w14:paraId="2E2BA35B" w14:textId="77777777" w:rsidR="00291BD4" w:rsidRPr="003D5D80" w:rsidRDefault="00291BD4" w:rsidP="001B3676">
      <w:pPr>
        <w:rPr>
          <w:lang w:val="hy-AM"/>
        </w:rPr>
      </w:pPr>
    </w:p>
    <w:p w14:paraId="5B26AB5B" w14:textId="77777777" w:rsidR="00291BD4" w:rsidRPr="003D5D80" w:rsidRDefault="00291BD4" w:rsidP="001B3676">
      <w:pPr>
        <w:rPr>
          <w:lang w:val="hy-AM"/>
        </w:rPr>
      </w:pPr>
    </w:p>
    <w:p w14:paraId="75889EF7" w14:textId="77777777" w:rsidR="00291BD4" w:rsidRPr="003D5D80" w:rsidRDefault="00291BD4" w:rsidP="001B3676">
      <w:pPr>
        <w:rPr>
          <w:lang w:val="hy-AM"/>
        </w:rPr>
      </w:pPr>
    </w:p>
    <w:p w14:paraId="154772ED" w14:textId="77777777" w:rsidR="00291BD4" w:rsidRPr="003D5D80" w:rsidRDefault="00291BD4" w:rsidP="001B3676">
      <w:pPr>
        <w:rPr>
          <w:lang w:val="hy-AM"/>
        </w:rPr>
      </w:pPr>
    </w:p>
    <w:p w14:paraId="7110B80D" w14:textId="77777777" w:rsidR="00291BD4" w:rsidRPr="003D5D80" w:rsidRDefault="00291BD4" w:rsidP="001B3676">
      <w:pPr>
        <w:rPr>
          <w:lang w:val="hy-AM"/>
        </w:rPr>
      </w:pPr>
    </w:p>
    <w:p w14:paraId="2971AF47" w14:textId="77777777" w:rsidR="00291BD4" w:rsidRPr="003D5D80" w:rsidRDefault="00291BD4" w:rsidP="001B3676">
      <w:pPr>
        <w:rPr>
          <w:lang w:val="hy-AM"/>
        </w:rPr>
      </w:pPr>
    </w:p>
    <w:p w14:paraId="095E07A5" w14:textId="77777777" w:rsidR="00291BD4" w:rsidRPr="003D5D80" w:rsidRDefault="00291BD4" w:rsidP="001B3676">
      <w:pPr>
        <w:rPr>
          <w:lang w:val="hy-AM"/>
        </w:rPr>
      </w:pPr>
    </w:p>
    <w:p w14:paraId="7757F80A" w14:textId="77777777" w:rsidR="00291BD4" w:rsidRPr="003D5D80" w:rsidRDefault="00291BD4" w:rsidP="001B3676">
      <w:pPr>
        <w:rPr>
          <w:lang w:val="hy-AM"/>
        </w:rPr>
      </w:pPr>
    </w:p>
    <w:p w14:paraId="04D39332" w14:textId="77777777" w:rsidR="00291BD4" w:rsidRPr="003D5D80" w:rsidRDefault="00291BD4" w:rsidP="001B3676">
      <w:pPr>
        <w:rPr>
          <w:lang w:val="hy-AM"/>
        </w:rPr>
      </w:pPr>
    </w:p>
    <w:p w14:paraId="43C28682" w14:textId="77777777" w:rsidR="00291BD4" w:rsidRPr="003D5D80" w:rsidRDefault="00291BD4" w:rsidP="001B3676">
      <w:pPr>
        <w:rPr>
          <w:lang w:val="hy-AM"/>
        </w:rPr>
      </w:pPr>
    </w:p>
    <w:p w14:paraId="18AEFC8D" w14:textId="77777777" w:rsidR="00291BD4" w:rsidRPr="003D5D80" w:rsidRDefault="00291BD4" w:rsidP="001B3676">
      <w:pPr>
        <w:rPr>
          <w:lang w:val="hy-AM"/>
        </w:rPr>
      </w:pPr>
    </w:p>
    <w:p w14:paraId="0C1B601A" w14:textId="77777777" w:rsidR="00291BD4" w:rsidRPr="003D5D80" w:rsidRDefault="00291BD4" w:rsidP="001B3676">
      <w:pPr>
        <w:rPr>
          <w:lang w:val="hy-AM"/>
        </w:rPr>
      </w:pPr>
    </w:p>
    <w:p w14:paraId="114285BD" w14:textId="77777777" w:rsidR="00291BD4" w:rsidRPr="003D5D80" w:rsidRDefault="00291BD4" w:rsidP="001B3676">
      <w:pPr>
        <w:rPr>
          <w:lang w:val="hy-AM"/>
        </w:rPr>
      </w:pPr>
    </w:p>
    <w:p w14:paraId="4011514B" w14:textId="77777777" w:rsidR="00291BD4" w:rsidRPr="003D5D80" w:rsidRDefault="00291BD4" w:rsidP="001B3676">
      <w:pPr>
        <w:rPr>
          <w:lang w:val="hy-AM"/>
        </w:rPr>
      </w:pPr>
    </w:p>
    <w:p w14:paraId="73687579" w14:textId="77777777" w:rsidR="00291BD4" w:rsidRPr="003D5D80" w:rsidRDefault="00291BD4" w:rsidP="001B3676">
      <w:pPr>
        <w:rPr>
          <w:lang w:val="hy-AM"/>
        </w:rPr>
      </w:pPr>
    </w:p>
    <w:p w14:paraId="096F8AE3" w14:textId="77777777" w:rsidR="00291BD4" w:rsidRPr="003D5D80" w:rsidRDefault="00291BD4" w:rsidP="001B3676">
      <w:pPr>
        <w:rPr>
          <w:lang w:val="hy-AM"/>
        </w:rPr>
      </w:pPr>
    </w:p>
    <w:p w14:paraId="172FD78C" w14:textId="77777777" w:rsidR="00291BD4" w:rsidRPr="003D5D80" w:rsidRDefault="00291BD4" w:rsidP="001B3676">
      <w:pPr>
        <w:rPr>
          <w:lang w:val="hy-AM"/>
        </w:rPr>
      </w:pPr>
    </w:p>
    <w:p w14:paraId="216CC85D" w14:textId="77777777" w:rsidR="00291BD4" w:rsidRPr="003D5D80" w:rsidRDefault="00291BD4" w:rsidP="001B3676">
      <w:pPr>
        <w:rPr>
          <w:lang w:val="hy-AM"/>
        </w:rPr>
      </w:pPr>
    </w:p>
    <w:p w14:paraId="654F5B98" w14:textId="77777777" w:rsidR="00291BD4" w:rsidRPr="003D5D80" w:rsidRDefault="00291BD4" w:rsidP="001B3676">
      <w:pPr>
        <w:rPr>
          <w:lang w:val="hy-AM"/>
        </w:rPr>
      </w:pPr>
    </w:p>
    <w:p w14:paraId="3079BED2" w14:textId="77777777" w:rsidR="00291BD4" w:rsidRPr="003D5D80" w:rsidRDefault="00291BD4" w:rsidP="001B3676">
      <w:pPr>
        <w:rPr>
          <w:lang w:val="hy-AM"/>
        </w:rPr>
      </w:pPr>
    </w:p>
    <w:p w14:paraId="499A47A5" w14:textId="77777777" w:rsidR="00291BD4" w:rsidRPr="003D5D80" w:rsidRDefault="00291BD4" w:rsidP="001B3676">
      <w:pPr>
        <w:rPr>
          <w:lang w:val="hy-AM"/>
        </w:rPr>
      </w:pPr>
    </w:p>
    <w:p w14:paraId="3EBB581D" w14:textId="77777777" w:rsidR="00291BD4" w:rsidRPr="003D5D80" w:rsidRDefault="00291BD4" w:rsidP="001B3676">
      <w:pPr>
        <w:rPr>
          <w:lang w:val="hy-AM"/>
        </w:rPr>
      </w:pPr>
    </w:p>
    <w:p w14:paraId="34301BD7" w14:textId="77777777" w:rsidR="00291BD4" w:rsidRPr="003D5D80" w:rsidRDefault="00291BD4" w:rsidP="001B3676">
      <w:pPr>
        <w:rPr>
          <w:lang w:val="hy-AM"/>
        </w:rPr>
      </w:pPr>
    </w:p>
    <w:p w14:paraId="34A8CFA3" w14:textId="77777777" w:rsidR="00291BD4" w:rsidRPr="003D5D80" w:rsidRDefault="00291BD4" w:rsidP="001B3676">
      <w:pPr>
        <w:rPr>
          <w:lang w:val="hy-AM"/>
        </w:rPr>
      </w:pPr>
    </w:p>
    <w:p w14:paraId="4B327376" w14:textId="77777777" w:rsidR="00291BD4" w:rsidRPr="003D5D80" w:rsidRDefault="00291BD4" w:rsidP="001B3676">
      <w:pPr>
        <w:rPr>
          <w:lang w:val="hy-AM"/>
        </w:rPr>
      </w:pPr>
    </w:p>
    <w:p w14:paraId="69844823" w14:textId="77777777" w:rsidR="00291BD4" w:rsidRPr="003D5D80" w:rsidRDefault="00291BD4" w:rsidP="001B3676">
      <w:pPr>
        <w:rPr>
          <w:lang w:val="hy-AM"/>
        </w:rPr>
      </w:pPr>
    </w:p>
    <w:p w14:paraId="12D0517E" w14:textId="77777777" w:rsidR="00291BD4" w:rsidRPr="003D5D80" w:rsidRDefault="00291BD4" w:rsidP="001B3676">
      <w:pPr>
        <w:rPr>
          <w:lang w:val="hy-AM"/>
        </w:rPr>
      </w:pPr>
    </w:p>
    <w:p w14:paraId="5CD2FC07" w14:textId="77777777" w:rsidR="00291BD4" w:rsidRPr="003D5D80" w:rsidRDefault="00291BD4" w:rsidP="001B3676">
      <w:pPr>
        <w:rPr>
          <w:lang w:val="hy-AM"/>
        </w:rPr>
      </w:pPr>
    </w:p>
    <w:p w14:paraId="251B8DA8" w14:textId="77777777" w:rsidR="00291BD4" w:rsidRPr="003D5D80" w:rsidRDefault="00291BD4" w:rsidP="001B3676">
      <w:pPr>
        <w:rPr>
          <w:lang w:val="hy-AM"/>
        </w:rPr>
      </w:pPr>
    </w:p>
    <w:p w14:paraId="2D163C33" w14:textId="75410AC3" w:rsidR="003919BE" w:rsidRPr="003D5D80" w:rsidRDefault="007C2710" w:rsidP="000B7AC1">
      <w:pPr>
        <w:pStyle w:val="Heading1"/>
      </w:pPr>
      <w:r w:rsidRPr="003D5D80">
        <w:lastRenderedPageBreak/>
        <w:t>Եզրակացություններ</w:t>
      </w:r>
    </w:p>
    <w:p w14:paraId="105B1153" w14:textId="457ED22E" w:rsidR="0001793B" w:rsidRPr="003D5D80" w:rsidRDefault="000360E5" w:rsidP="00885B49">
      <w:pPr>
        <w:pStyle w:val="0Main"/>
      </w:pPr>
      <w:r w:rsidRPr="003D5D80">
        <w:t xml:space="preserve">Երեխայի վաղ մանկության շրջանի խնամքի և զարգացման ծառայությունների ոլորտում </w:t>
      </w:r>
      <w:r w:rsidR="003A3000" w:rsidRPr="003D5D80">
        <w:t>վար</w:t>
      </w:r>
      <w:r w:rsidRPr="003D5D80">
        <w:t>վող պետական քաղաքականության</w:t>
      </w:r>
      <w:r w:rsidR="003A3000" w:rsidRPr="003D5D80">
        <w:t xml:space="preserve"> ուսումնասիրությունը ծախսային տեսանկյունից </w:t>
      </w:r>
      <w:r w:rsidR="002B484B" w:rsidRPr="003D5D80">
        <w:t xml:space="preserve">սույն հետազոտության շրջանակներում </w:t>
      </w:r>
      <w:r w:rsidR="003A3000" w:rsidRPr="003D5D80">
        <w:t>պայմանականորեն իրականաց</w:t>
      </w:r>
      <w:r w:rsidR="002B484B" w:rsidRPr="003D5D80">
        <w:t>վ</w:t>
      </w:r>
      <w:r w:rsidR="003A3000" w:rsidRPr="003D5D80">
        <w:t xml:space="preserve">ել </w:t>
      </w:r>
      <w:r w:rsidR="002B484B" w:rsidRPr="003D5D80">
        <w:t xml:space="preserve">է երկու </w:t>
      </w:r>
      <w:r w:rsidR="003A3000" w:rsidRPr="003D5D80">
        <w:t xml:space="preserve">առանցքային ուղղություններով։ </w:t>
      </w:r>
      <w:r w:rsidR="002B484B" w:rsidRPr="003D5D80">
        <w:t>Նախ</w:t>
      </w:r>
      <w:r w:rsidR="00A56BF3">
        <w:t>.</w:t>
      </w:r>
      <w:r w:rsidR="002B484B" w:rsidRPr="003D5D80">
        <w:t xml:space="preserve"> ՀՀ</w:t>
      </w:r>
      <w:r w:rsidR="009C4D9B" w:rsidRPr="003D5D80">
        <w:t xml:space="preserve"> </w:t>
      </w:r>
      <w:r w:rsidR="00F5388B">
        <w:t>ա</w:t>
      </w:r>
      <w:r w:rsidR="009C4D9B" w:rsidRPr="003D5D80">
        <w:t>շխատանքի և սոցիալական հարցերի նախարարության կազմում գործող երեխաների ինչպես շուրջօրյա, այնպես էլ ցերեկային</w:t>
      </w:r>
      <w:r w:rsidR="00A56BF3">
        <w:t xml:space="preserve"> </w:t>
      </w:r>
      <w:r w:rsidR="009C4D9B" w:rsidRPr="003D5D80">
        <w:t>խնամքի ու հոգածության ծառայություններ ապահովող պետական ոչ առևտրային կազմակերպությ</w:t>
      </w:r>
      <w:r w:rsidR="00F050C7" w:rsidRPr="003D5D80">
        <w:t>ուններ</w:t>
      </w:r>
      <w:r w:rsidR="00A7600E" w:rsidRPr="003D5D80">
        <w:t>ի ծառայությունների ընդլայնման ուղղությամբ</w:t>
      </w:r>
      <w:r w:rsidR="00F050C7" w:rsidRPr="003D5D80">
        <w:t xml:space="preserve">։ </w:t>
      </w:r>
      <w:r w:rsidR="00A908BE" w:rsidRPr="003D5D80">
        <w:t>Երկրորդ</w:t>
      </w:r>
      <w:r w:rsidR="00A56BF3">
        <w:t>.</w:t>
      </w:r>
      <w:r w:rsidR="00A908BE" w:rsidRPr="003D5D80">
        <w:t xml:space="preserve"> </w:t>
      </w:r>
      <w:r w:rsidR="00A7600E" w:rsidRPr="003D5D80">
        <w:t xml:space="preserve">որպես համայնքային ոչ առևտրային կազամակերպություններ գործող և համայնքային բյուջեներից ֆինանսավորվող՝ </w:t>
      </w:r>
      <w:r w:rsidR="00A908BE" w:rsidRPr="003D5D80">
        <w:t xml:space="preserve">երեխայի նախադպրոցական կրթության և զարգացման ծառայություններ </w:t>
      </w:r>
      <w:r w:rsidR="00A7600E" w:rsidRPr="003D5D80">
        <w:t xml:space="preserve">տրամադրող </w:t>
      </w:r>
      <w:r w:rsidR="00A908BE" w:rsidRPr="003D5D80">
        <w:t>հաստատություններ</w:t>
      </w:r>
      <w:r w:rsidR="00A7600E" w:rsidRPr="003D5D80">
        <w:t>ի ծառայությունների ընդլայնման ուղղությամբ</w:t>
      </w:r>
      <w:r w:rsidR="0001793B" w:rsidRPr="003D5D80">
        <w:t>։</w:t>
      </w:r>
      <w:r w:rsidR="005B6AA4" w:rsidRPr="003D5D80">
        <w:t xml:space="preserve"> Թեպետ վերոնշյալ հաստատություններում խնամյալների տարիքային </w:t>
      </w:r>
      <w:r w:rsidR="00EC2899" w:rsidRPr="003D5D80">
        <w:t xml:space="preserve">կազմն ավելի ընդգրկուն է միչև </w:t>
      </w:r>
      <w:r w:rsidR="00A7600E" w:rsidRPr="003D5D80">
        <w:t>երեք</w:t>
      </w:r>
      <w:r w:rsidR="00EC2899" w:rsidRPr="003D5D80">
        <w:t xml:space="preserve"> տարեկան խմբի համեմատ, </w:t>
      </w:r>
      <w:r w:rsidR="00101E0F" w:rsidRPr="003D5D80">
        <w:t>այդուհանդերձ</w:t>
      </w:r>
      <w:r w:rsidR="00BF361B" w:rsidRPr="003D5D80">
        <w:t xml:space="preserve">, </w:t>
      </w:r>
      <w:r w:rsidR="00101E0F" w:rsidRPr="003D5D80">
        <w:t xml:space="preserve">դրանք </w:t>
      </w:r>
      <w:r w:rsidR="00BF361B" w:rsidRPr="003D5D80">
        <w:t xml:space="preserve">որոշ առանձնահատկություններով գնահատման </w:t>
      </w:r>
      <w:r w:rsidR="00101E0F" w:rsidRPr="003D5D80">
        <w:t>հիմք են</w:t>
      </w:r>
      <w:r w:rsidR="00BF361B" w:rsidRPr="003D5D80">
        <w:t>։</w:t>
      </w:r>
    </w:p>
    <w:p w14:paraId="10B45906" w14:textId="2971436D" w:rsidR="00955013" w:rsidRPr="003D5D80" w:rsidRDefault="0001793B" w:rsidP="00885B49">
      <w:pPr>
        <w:pStyle w:val="0Main"/>
      </w:pPr>
      <w:r w:rsidRPr="003D5D80">
        <w:t>Ծախսերի ուսումնասիրության հիմքում դրանց դասա</w:t>
      </w:r>
      <w:r w:rsidR="00DF0C5F" w:rsidRPr="003D5D80">
        <w:t>կարգումն է ըստ տնտեսագիտական կատեգորիաների՝ փոփոխական և հաստատուն</w:t>
      </w:r>
      <w:r w:rsidR="00487371" w:rsidRPr="003D5D80">
        <w:t>, և ընդհանուր ծախսերը՝ որպես երկուսի հանրագումար</w:t>
      </w:r>
      <w:r w:rsidR="00DF0C5F" w:rsidRPr="003D5D80">
        <w:t>։</w:t>
      </w:r>
      <w:r w:rsidR="00EC103B" w:rsidRPr="003D5D80">
        <w:t xml:space="preserve"> </w:t>
      </w:r>
      <w:r w:rsidR="00E944D3" w:rsidRPr="003D5D80">
        <w:t xml:space="preserve">ՀՀ </w:t>
      </w:r>
      <w:r w:rsidR="008C01D3" w:rsidRPr="003D5D80">
        <w:t xml:space="preserve">ԱՍՀՆ պետական ոչ առևտրային կազմակերպությունների փոփոխուն ծախսերի ուսումնասիրությունը </w:t>
      </w:r>
      <w:r w:rsidR="00E944D3" w:rsidRPr="003D5D80">
        <w:t>թույլ է տալիս եզրակացնել</w:t>
      </w:r>
      <w:r w:rsidR="00C07082" w:rsidRPr="003D5D80">
        <w:rPr>
          <w:rFonts w:ascii="Cambria Math" w:hAnsi="Cambria Math" w:cs="Cambria Math"/>
        </w:rPr>
        <w:t>.</w:t>
      </w:r>
      <w:r w:rsidR="004F6152" w:rsidRPr="003D5D80">
        <w:rPr>
          <w:rFonts w:ascii="Cambria Math" w:hAnsi="Cambria Math" w:cs="Cambria Math"/>
        </w:rPr>
        <w:t xml:space="preserve"> </w:t>
      </w:r>
      <w:r w:rsidR="005240A5" w:rsidRPr="003D5D80">
        <w:t>2010թ</w:t>
      </w:r>
      <w:r w:rsidR="00C07082" w:rsidRPr="003D5D80">
        <w:rPr>
          <w:rFonts w:ascii="Cambria Math" w:hAnsi="Cambria Math" w:cs="Cambria Math"/>
        </w:rPr>
        <w:t>.</w:t>
      </w:r>
      <w:r w:rsidR="005240A5" w:rsidRPr="003D5D80">
        <w:t xml:space="preserve"> սկսած պետական սուբսիդավորման պայմանագրերի համաձայն՝ փոփոխուն ծախսերի միջին մեծությունը կազմում է </w:t>
      </w:r>
      <w:r w:rsidR="009C3D72" w:rsidRPr="003D5D80">
        <w:t xml:space="preserve">շուրջ </w:t>
      </w:r>
      <w:r w:rsidR="005240A5" w:rsidRPr="003D5D80">
        <w:t>1,365 դրամ՝ 302</w:t>
      </w:r>
      <w:r w:rsidR="00C07082" w:rsidRPr="003D5D80">
        <w:rPr>
          <w:rFonts w:ascii="Cambria Math" w:hAnsi="Cambria Math" w:cs="Cambria Math"/>
        </w:rPr>
        <w:t>.</w:t>
      </w:r>
      <w:r w:rsidR="005240A5" w:rsidRPr="003D5D80">
        <w:t>85 դրամ ստանդարտ շեղումով</w:t>
      </w:r>
      <w:r w:rsidR="001D3C63" w:rsidRPr="003D5D80">
        <w:t xml:space="preserve">։ </w:t>
      </w:r>
      <w:r w:rsidR="00955013" w:rsidRPr="003D5D80">
        <w:t>ՀՀ կառավարության 2007թ</w:t>
      </w:r>
      <w:r w:rsidR="00C07082" w:rsidRPr="003D5D80">
        <w:t>.</w:t>
      </w:r>
      <w:r w:rsidR="00955013" w:rsidRPr="003D5D80">
        <w:t xml:space="preserve"> մայիսի 31-ի N 815-Ն որոշմամբ հաստատվել են մանկատանը, երեխաների խնամքի և պաշտպանության գիշերօթիկ հաստատությունում (անկախ դրա կազմակերպա-իրավական ձևից), ինչպես նաև հատուկ հանրակրթական ուսումնական հաստատությունում սովորող երեխայի խնամքի և սպասարկման նվազագույն չափորոշիչները, որոնք անփոփոխ են առ այսօր։ Եթե, օրինակ, երեխայի խնամք իրականացնող հաստատության համար խնամյալի հագուստի, կոշկեղենի և փափուկ գույքի տեսականին ու քանակը կարելի է դիտարկել որպես հարաբերականորեն կայուն ցուցանիշ, ապա նույն սկզբունքը ծախսային տեսանկյունից կիրառելի չէ սննդակարգի վերաբերյալ՝ առնվազն հաշվի առնելով ինֆլյացիոն ճնշումները։</w:t>
      </w:r>
    </w:p>
    <w:p w14:paraId="71C7F3AC" w14:textId="31E95D32" w:rsidR="00CA5338" w:rsidRPr="003D5D80" w:rsidRDefault="008275A7" w:rsidP="00885B49">
      <w:pPr>
        <w:pStyle w:val="0Main"/>
      </w:pPr>
      <w:r w:rsidRPr="003D5D80">
        <w:t>Վերոնշյալ 815-Ն որոշ</w:t>
      </w:r>
      <w:r w:rsidR="00B32419" w:rsidRPr="003D5D80">
        <w:t>մամբ որպես հաստատուն դասակարգված ծախսերի դինամիկան սկսած 2010թ</w:t>
      </w:r>
      <w:r w:rsidR="00C07082" w:rsidRPr="003D5D80">
        <w:rPr>
          <w:rFonts w:ascii="Cambria Math" w:hAnsi="Cambria Math" w:cs="Cambria Math"/>
        </w:rPr>
        <w:t>.</w:t>
      </w:r>
      <w:r w:rsidR="00B32419" w:rsidRPr="003D5D80">
        <w:t xml:space="preserve"> ցուցադրել է հետևյալ հիմնական </w:t>
      </w:r>
      <w:r w:rsidR="007520C0" w:rsidRPr="003D5D80">
        <w:t>միտումները</w:t>
      </w:r>
      <w:r w:rsidR="00EC103B" w:rsidRPr="003D5D80">
        <w:t xml:space="preserve">. </w:t>
      </w:r>
      <w:r w:rsidR="00C60159" w:rsidRPr="003D5D80">
        <w:t xml:space="preserve">դիտարկված բոլոր մանկախնամ հաստատությունների համար </w:t>
      </w:r>
      <w:r w:rsidR="007520C0" w:rsidRPr="003D5D80">
        <w:t xml:space="preserve">հաստատուն ծախսերի մասով արձանագրված </w:t>
      </w:r>
      <w:r w:rsidR="00C60159" w:rsidRPr="003D5D80">
        <w:t>միջին</w:t>
      </w:r>
      <w:r w:rsidR="007520C0" w:rsidRPr="003D5D80">
        <w:t xml:space="preserve"> մեծությունը</w:t>
      </w:r>
      <w:r w:rsidR="00C60159" w:rsidRPr="003D5D80">
        <w:t xml:space="preserve"> տարեկան կտրվածքով կազմում է 125,84</w:t>
      </w:r>
      <w:r w:rsidR="005F24CE" w:rsidRPr="003D5D80">
        <w:t>5</w:t>
      </w:r>
      <w:r w:rsidR="00C60159" w:rsidRPr="003D5D80">
        <w:t xml:space="preserve"> հազ</w:t>
      </w:r>
      <w:r w:rsidR="00EC103B" w:rsidRPr="003D5D80">
        <w:t xml:space="preserve">. </w:t>
      </w:r>
      <w:r w:rsidR="00C60159" w:rsidRPr="003D5D80">
        <w:t xml:space="preserve">դրամ։ Մեկ խնամյալի հաշվով հաստատուն ծախսերի միջին մեծությունը </w:t>
      </w:r>
      <w:r w:rsidR="00CA5338" w:rsidRPr="003D5D80">
        <w:t>1,18</w:t>
      </w:r>
      <w:r w:rsidR="005F24CE" w:rsidRPr="003D5D80">
        <w:t>3</w:t>
      </w:r>
      <w:r w:rsidR="00CA5338" w:rsidRPr="003D5D80">
        <w:t xml:space="preserve"> դրամ է։</w:t>
      </w:r>
    </w:p>
    <w:p w14:paraId="1EDC0C0A" w14:textId="7D329237" w:rsidR="003E4017" w:rsidRPr="003D5D80" w:rsidRDefault="00CA5338" w:rsidP="00885B49">
      <w:pPr>
        <w:pStyle w:val="0Main"/>
      </w:pPr>
      <w:r w:rsidRPr="003D5D80">
        <w:t>Կրթության ոլորտում իրականացվող շարունակական ծրագրային բարեփոխումների, ինչպես նաև կապիտալ ծ</w:t>
      </w:r>
      <w:r w:rsidR="002B2942" w:rsidRPr="003D5D80">
        <w:t xml:space="preserve">րագրերի ծախսային գնահատականի </w:t>
      </w:r>
      <w:r w:rsidR="0034137C" w:rsidRPr="003D5D80">
        <w:t>առումով</w:t>
      </w:r>
      <w:r w:rsidR="002B2942" w:rsidRPr="003D5D80">
        <w:t xml:space="preserve"> </w:t>
      </w:r>
      <w:r w:rsidR="0034137C" w:rsidRPr="003D5D80">
        <w:t>հատկանշական է</w:t>
      </w:r>
      <w:r w:rsidR="002B2942" w:rsidRPr="003D5D80">
        <w:t>, որ պետական բյուջեից կրթության ոլորտին, մասնավորապես՝ նախադպրոցական կրթությանը հատկացվող միջոցները տարեցտարի ավելացել են, և, եթե ընդունենք նաև նախադպրոցական հաստատություններ երեխաների հաճախելիության միջին ցուցանիշի աճը՝ 13-14%,</w:t>
      </w:r>
      <w:r w:rsidR="00EC103B" w:rsidRPr="003D5D80">
        <w:t xml:space="preserve"> </w:t>
      </w:r>
      <w:r w:rsidR="003E07A6" w:rsidRPr="003D5D80">
        <w:t xml:space="preserve">ապա </w:t>
      </w:r>
      <w:r w:rsidR="003E4017" w:rsidRPr="003D5D80">
        <w:t xml:space="preserve">նախադպրոցական </w:t>
      </w:r>
      <w:r w:rsidR="0034137C" w:rsidRPr="003D5D80">
        <w:t xml:space="preserve">տարիքի մեկ </w:t>
      </w:r>
      <w:r w:rsidR="003E4017" w:rsidRPr="003D5D80">
        <w:t xml:space="preserve">երեխայի հաշվարկով ծախսերն աճել են </w:t>
      </w:r>
      <w:r w:rsidR="00606B09" w:rsidRPr="003D5D80">
        <w:t xml:space="preserve">շուրջ </w:t>
      </w:r>
      <w:r w:rsidR="003E4017" w:rsidRPr="003D5D80">
        <w:t>1,5</w:t>
      </w:r>
      <w:r w:rsidR="00606B09" w:rsidRPr="003D5D80">
        <w:t>30</w:t>
      </w:r>
      <w:r w:rsidR="003E4017" w:rsidRPr="003D5D80">
        <w:t xml:space="preserve">-ից մինչև </w:t>
      </w:r>
      <w:r w:rsidR="009C589F" w:rsidRPr="003D5D80">
        <w:t>10,270</w:t>
      </w:r>
      <w:r w:rsidR="003E4017" w:rsidRPr="003D5D80">
        <w:t xml:space="preserve"> դրամ տարեկան կտրվածով, ինչը բավական բարձր ցուցանիշ է։</w:t>
      </w:r>
    </w:p>
    <w:p w14:paraId="7AC6AD87" w14:textId="77777777" w:rsidR="00B36071" w:rsidRPr="003D5D80" w:rsidRDefault="00690C24" w:rsidP="00885B49">
      <w:pPr>
        <w:pStyle w:val="0Main"/>
      </w:pPr>
      <w:r w:rsidRPr="003D5D80">
        <w:t>Ընդամենը ծախսերը՝ որպես փոփոխական և հաստատուն ծախսերի հանրագումար</w:t>
      </w:r>
      <w:r w:rsidR="00B36071" w:rsidRPr="003D5D80">
        <w:t xml:space="preserve"> պարզագույն տարբերակով կարելի է ներկայացնել հետևյալ կերպ՝</w:t>
      </w:r>
    </w:p>
    <w:p w14:paraId="32FC0257" w14:textId="5EC2EE3C" w:rsidR="003A642F" w:rsidRPr="003D5D80" w:rsidRDefault="00B36071" w:rsidP="00712F89">
      <w:pPr>
        <w:pStyle w:val="0Main"/>
        <w:numPr>
          <w:ilvl w:val="0"/>
          <w:numId w:val="0"/>
        </w:numPr>
        <w:jc w:val="center"/>
        <w:rPr>
          <w:i/>
        </w:rPr>
      </w:pPr>
      <w:r w:rsidRPr="003D5D80">
        <w:rPr>
          <w:i/>
        </w:rPr>
        <w:t xml:space="preserve">ընդամենը ծախսեր = </w:t>
      </w:r>
      <w:r w:rsidR="00D855FC" w:rsidRPr="003D5D80">
        <w:rPr>
          <w:i/>
        </w:rPr>
        <w:t>(</w:t>
      </w:r>
      <w:r w:rsidRPr="003D5D80">
        <w:rPr>
          <w:i/>
        </w:rPr>
        <w:t>փոփոխուն ծախսեր x խնամյալների թվաքանակ</w:t>
      </w:r>
      <w:r w:rsidR="00D855FC" w:rsidRPr="003D5D80">
        <w:rPr>
          <w:i/>
        </w:rPr>
        <w:t>) x օրերի քանակ</w:t>
      </w:r>
      <w:r w:rsidRPr="003D5D80">
        <w:rPr>
          <w:i/>
        </w:rPr>
        <w:t xml:space="preserve"> +</w:t>
      </w:r>
      <w:r w:rsidR="007D3551" w:rsidRPr="003D5D80">
        <w:rPr>
          <w:i/>
        </w:rPr>
        <w:br/>
      </w:r>
      <w:r w:rsidRPr="003D5D80">
        <w:rPr>
          <w:i/>
        </w:rPr>
        <w:t>հաստատուն ծախսեր։</w:t>
      </w:r>
    </w:p>
    <w:p w14:paraId="5AF71978" w14:textId="7B943CF9" w:rsidR="00B47C89" w:rsidRPr="003D5D80" w:rsidRDefault="00B36071" w:rsidP="00885B49">
      <w:pPr>
        <w:pStyle w:val="0Main"/>
      </w:pPr>
      <w:r w:rsidRPr="003D5D80">
        <w:t xml:space="preserve">Ներկայացած մոտեցումը չի արտահայտում </w:t>
      </w:r>
      <w:r w:rsidR="00782C5F" w:rsidRPr="003D5D80">
        <w:t xml:space="preserve">տվյալ ոլորտում </w:t>
      </w:r>
      <w:r w:rsidR="009D679C" w:rsidRPr="003D5D80">
        <w:t xml:space="preserve">բարեփումների նպատակահարմարությունը կամ անհրաժեշտությունը, </w:t>
      </w:r>
      <w:r w:rsidR="00782C5F" w:rsidRPr="003D5D80">
        <w:t xml:space="preserve">ինչը կատարված է ՄԶՄԿ վերը նշված մի շարք հետազոտություններում, </w:t>
      </w:r>
      <w:r w:rsidR="009D679C" w:rsidRPr="003D5D80">
        <w:t xml:space="preserve">այլ ընդհանրացնում է առկա սահմանափակ ռեսուրսների պարագայում մանկախնամ հաստատությունների </w:t>
      </w:r>
      <w:r w:rsidR="009D679C" w:rsidRPr="003D5D80">
        <w:lastRenderedPageBreak/>
        <w:t xml:space="preserve">պահպանման ընդհանուր պատկերը։ Ակնհայտ է </w:t>
      </w:r>
      <w:r w:rsidR="0062383F" w:rsidRPr="003D5D80">
        <w:t xml:space="preserve">ողջ հանրապետության մասշտաբով պետական հոգածության ներքո գործող մանկախնամ հաստատություններում կապիտալ ներդրումների անհրաժեշտությունը, </w:t>
      </w:r>
      <w:r w:rsidR="00782C5F" w:rsidRPr="003D5D80">
        <w:t xml:space="preserve">ինչն </w:t>
      </w:r>
      <w:r w:rsidR="0062383F" w:rsidRPr="003D5D80">
        <w:t xml:space="preserve">առնվազն վերաբերում է շենք-շինությունների վերանորոգման աշխատանքներին, </w:t>
      </w:r>
      <w:r w:rsidR="00782C5F" w:rsidRPr="003D5D80">
        <w:t xml:space="preserve">որի </w:t>
      </w:r>
      <w:r w:rsidR="00B47C89" w:rsidRPr="003D5D80">
        <w:t xml:space="preserve">մասին վկայում են նաև մեր կողմից </w:t>
      </w:r>
      <w:r w:rsidR="00DD5426" w:rsidRPr="003D5D80">
        <w:t xml:space="preserve">իրականացված </w:t>
      </w:r>
      <w:r w:rsidR="00B47C89" w:rsidRPr="003D5D80">
        <w:t xml:space="preserve">հարցազրույցները։ </w:t>
      </w:r>
    </w:p>
    <w:p w14:paraId="5498F85E" w14:textId="2950BB8B" w:rsidR="00336A61" w:rsidRPr="003D5D80" w:rsidRDefault="0099628D" w:rsidP="00885B49">
      <w:pPr>
        <w:pStyle w:val="0Main"/>
      </w:pPr>
      <w:r w:rsidRPr="003D5D80">
        <w:t xml:space="preserve">Կապիտալ ներդրումների առկայության դեպքում վաղ մանկության շրջանի խնամքի և զարգացման ծառայությունների ընդլայնման </w:t>
      </w:r>
      <w:r w:rsidR="00A8618D" w:rsidRPr="003D5D80">
        <w:t>արդյունքնե</w:t>
      </w:r>
      <w:r w:rsidR="00E21AF4" w:rsidRPr="003D5D80">
        <w:t xml:space="preserve">րը </w:t>
      </w:r>
      <w:r w:rsidR="00A8618D" w:rsidRPr="003D5D80">
        <w:t>դիտարկ</w:t>
      </w:r>
      <w:r w:rsidR="00E21AF4" w:rsidRPr="003D5D80">
        <w:t>վել են</w:t>
      </w:r>
      <w:r w:rsidR="00A8618D" w:rsidRPr="003D5D80">
        <w:t xml:space="preserve"> ժամանակային </w:t>
      </w:r>
      <w:r w:rsidR="00E21AF4" w:rsidRPr="003D5D80">
        <w:t xml:space="preserve">երեք </w:t>
      </w:r>
      <w:r w:rsidR="00A8618D" w:rsidRPr="003D5D80">
        <w:t xml:space="preserve">միջակայքերում՝ </w:t>
      </w:r>
      <w:r w:rsidR="00A77213" w:rsidRPr="003D5D80">
        <w:t xml:space="preserve">կարճաժամկետ, միջնաժամկետ և երկարաժամկետ։ Կարճաժամկետ սցենարի դեպքում </w:t>
      </w:r>
      <w:r w:rsidR="00B149E2" w:rsidRPr="003D5D80">
        <w:t xml:space="preserve">կընդլայնվի խնամքի ծառայությունների </w:t>
      </w:r>
      <w:r w:rsidR="00E21AF4" w:rsidRPr="003D5D80">
        <w:t xml:space="preserve">հանդեպ </w:t>
      </w:r>
      <w:r w:rsidR="00B149E2" w:rsidRPr="003D5D80">
        <w:t>պահանջարկն ընտանիքների կողմից։ Ս</w:t>
      </w:r>
      <w:r w:rsidR="00E21AF4" w:rsidRPr="003D5D80">
        <w:t>ր</w:t>
      </w:r>
      <w:r w:rsidR="00B149E2" w:rsidRPr="003D5D80">
        <w:t xml:space="preserve">ա </w:t>
      </w:r>
      <w:r w:rsidR="00E21AF4" w:rsidRPr="003D5D80">
        <w:t xml:space="preserve">մասին են </w:t>
      </w:r>
      <w:r w:rsidR="00B149E2" w:rsidRPr="003D5D80">
        <w:t xml:space="preserve">վկայում, օրինակ, հանրապետության տարածքում միայն ոչ մասնավոր մանկապարտեզների թվի աճը </w:t>
      </w:r>
      <w:r w:rsidR="00E21AF4" w:rsidRPr="003D5D80">
        <w:t>յոթ</w:t>
      </w:r>
      <w:r w:rsidR="00B149E2" w:rsidRPr="003D5D80">
        <w:t xml:space="preserve"> տարների ընթացքում</w:t>
      </w:r>
      <w:r w:rsidR="00847C95" w:rsidRPr="003D5D80">
        <w:t xml:space="preserve"> 11.1</w:t>
      </w:r>
      <w:r w:rsidR="00B149E2" w:rsidRPr="003D5D80">
        <w:t xml:space="preserve">%-ով։ </w:t>
      </w:r>
      <w:r w:rsidR="003E63B4" w:rsidRPr="003D5D80">
        <w:t xml:space="preserve">Աճող պահանջարկին զուգընթաց </w:t>
      </w:r>
      <w:r w:rsidR="00736145" w:rsidRPr="003D5D80">
        <w:t xml:space="preserve">նախադրյալներ կձևավորվեն </w:t>
      </w:r>
      <w:r w:rsidR="003E63B4" w:rsidRPr="003D5D80">
        <w:t xml:space="preserve">ծառայությունների առաջարկն ընդլայնելու համար և, եթե </w:t>
      </w:r>
      <w:r w:rsidR="00736145" w:rsidRPr="003D5D80">
        <w:t xml:space="preserve">սա չիրականանա հանրային </w:t>
      </w:r>
      <w:r w:rsidR="003E63B4" w:rsidRPr="003D5D80">
        <w:t xml:space="preserve">հատվածում, </w:t>
      </w:r>
      <w:r w:rsidR="00736145" w:rsidRPr="003D5D80">
        <w:t xml:space="preserve">ապա </w:t>
      </w:r>
      <w:r w:rsidR="003E63B4" w:rsidRPr="003D5D80">
        <w:t>մասնավոր հատվածի նորաստեղծ կամ ընդլայնված հաստատությունները կփոխարինեն դրանց</w:t>
      </w:r>
      <w:r w:rsidR="00736145" w:rsidRPr="003D5D80">
        <w:t>, սակայն անհամեմատ դանդաղ և շերտավորված</w:t>
      </w:r>
      <w:r w:rsidR="003E63B4" w:rsidRPr="003D5D80">
        <w:t>։</w:t>
      </w:r>
      <w:r w:rsidR="00B33428" w:rsidRPr="003D5D80">
        <w:t xml:space="preserve"> Պահանջարկը խթանող առանցքային գործոնը </w:t>
      </w:r>
      <w:r w:rsidR="00DA298F" w:rsidRPr="003D5D80">
        <w:t>ընտանիքի եկամուտն է, մասնավորապես</w:t>
      </w:r>
      <w:r w:rsidR="00235875" w:rsidRPr="003D5D80">
        <w:t>,</w:t>
      </w:r>
      <w:r w:rsidR="00DA298F" w:rsidRPr="003D5D80">
        <w:t xml:space="preserve"> երեխային խնամքի հանձնող ծնողի վերադարձն աշխատանքի միևնույն կամ սակավ ծանրաբեռնվածությամբ</w:t>
      </w:r>
      <w:r w:rsidR="00235875" w:rsidRPr="003D5D80">
        <w:t xml:space="preserve"> (լրիվ կամ ոչ լրիվ դրույքով)</w:t>
      </w:r>
      <w:r w:rsidR="0081207C" w:rsidRPr="003D5D80">
        <w:t>,</w:t>
      </w:r>
      <w:r w:rsidR="00332F12" w:rsidRPr="003D5D80">
        <w:t xml:space="preserve"> սակայն պայմանով, որ խնամքի ծառայություններ</w:t>
      </w:r>
      <w:r w:rsidR="00235875" w:rsidRPr="003D5D80">
        <w:t xml:space="preserve">ը նվազ </w:t>
      </w:r>
      <w:r w:rsidR="00332F12" w:rsidRPr="003D5D80">
        <w:t xml:space="preserve">ծախսատար են, քան աշխատանքային եկամուտները։ Վերջին հանգամանքը կարելի է համարել </w:t>
      </w:r>
      <w:r w:rsidR="00691D2A" w:rsidRPr="003D5D80">
        <w:t xml:space="preserve">գերխնդիր հանրապետության մասշտաբով, և ՆԴՀ ծառայությունների </w:t>
      </w:r>
      <w:r w:rsidR="00FF2BAC" w:rsidRPr="003D5D80">
        <w:t>ընդլայնման տրամաբանությունը պետք է միտված լինի հենց այս խնդրի լուծմանը։</w:t>
      </w:r>
      <w:r w:rsidR="00EE7C0E" w:rsidRPr="003D5D80">
        <w:t xml:space="preserve"> Առաջարկի տեսանկյունից ծառայությունների գնի և որակի վերաբերյալ որոշումները որոշ ժամանակ</w:t>
      </w:r>
      <w:r w:rsidR="00235875" w:rsidRPr="003D5D80">
        <w:t xml:space="preserve"> կպահանջեն</w:t>
      </w:r>
      <w:r w:rsidR="00EE7C0E" w:rsidRPr="003D5D80">
        <w:t>, սակայն ի վերջո</w:t>
      </w:r>
      <w:r w:rsidR="00F061FE" w:rsidRPr="003D5D80">
        <w:t xml:space="preserve"> </w:t>
      </w:r>
      <w:r w:rsidR="00235875" w:rsidRPr="003D5D80">
        <w:t xml:space="preserve">կհաստատվի </w:t>
      </w:r>
      <w:r w:rsidR="00F061FE" w:rsidRPr="003D5D80">
        <w:t xml:space="preserve">ընտանիքների կողմից </w:t>
      </w:r>
      <w:r w:rsidR="00235875" w:rsidRPr="003D5D80">
        <w:t>առավել նախընտրելի տարբերակների հավասարակշռություն</w:t>
      </w:r>
      <w:r w:rsidR="00F061FE" w:rsidRPr="003D5D80">
        <w:t>։</w:t>
      </w:r>
    </w:p>
    <w:p w14:paraId="0B7D1DF2" w14:textId="4AAEA2BB" w:rsidR="00C05EE7" w:rsidRPr="003D5D80" w:rsidRDefault="009F6904" w:rsidP="00885B49">
      <w:pPr>
        <w:pStyle w:val="0Main"/>
      </w:pPr>
      <w:r w:rsidRPr="003D5D80">
        <w:t xml:space="preserve">Միջնաժամկետ </w:t>
      </w:r>
      <w:r w:rsidR="00865B1D" w:rsidRPr="003D5D80">
        <w:t xml:space="preserve">հատվածում </w:t>
      </w:r>
      <w:r w:rsidR="00481DEC" w:rsidRPr="003D5D80">
        <w:t xml:space="preserve">արդյունքները </w:t>
      </w:r>
      <w:r w:rsidR="00865B1D" w:rsidRPr="003D5D80">
        <w:t xml:space="preserve">ներկայանում են </w:t>
      </w:r>
      <w:r w:rsidR="00481DEC" w:rsidRPr="003D5D80">
        <w:t>սցենարային զարգացումներ</w:t>
      </w:r>
      <w:r w:rsidR="00497FF6" w:rsidRPr="003D5D80">
        <w:t>ով</w:t>
      </w:r>
      <w:r w:rsidR="00C07082" w:rsidRPr="003D5D80">
        <w:rPr>
          <w:rFonts w:ascii="Cambria Math" w:hAnsi="Cambria Math" w:cs="Cambria Math"/>
        </w:rPr>
        <w:t>.</w:t>
      </w:r>
      <w:r w:rsidR="00481DEC" w:rsidRPr="003D5D80">
        <w:t xml:space="preserve"> ա</w:t>
      </w:r>
      <w:r w:rsidR="003D61FC" w:rsidRPr="003D5D80">
        <w:t xml:space="preserve">շխատանքի վերադարձող ծնողներն իրենց հերթին </w:t>
      </w:r>
      <w:r w:rsidR="00093C5A" w:rsidRPr="003D5D80">
        <w:t>ընդլայնում են</w:t>
      </w:r>
      <w:r w:rsidR="003D61FC" w:rsidRPr="003D5D80">
        <w:t xml:space="preserve"> աշխատուժի առաջարկը</w:t>
      </w:r>
      <w:r w:rsidR="00EE7C0E" w:rsidRPr="003D5D80">
        <w:t xml:space="preserve">, </w:t>
      </w:r>
      <w:r w:rsidR="00A364C4" w:rsidRPr="003D5D80">
        <w:t>ինչը</w:t>
      </w:r>
      <w:r w:rsidR="00EE7C0E" w:rsidRPr="003D5D80">
        <w:t>, տնտեսագիտական տեսության համաձայն, ուղղակի և անմիջական ազդեցություն ունի թողարկման համախառն ծավալների՝ ՀՆԱ-ի վրա։</w:t>
      </w:r>
      <w:r w:rsidR="0081207C" w:rsidRPr="003D5D80">
        <w:t xml:space="preserve"> </w:t>
      </w:r>
      <w:r w:rsidR="00D64C1F" w:rsidRPr="003D5D80">
        <w:t xml:space="preserve">Ասվածը հաստատվում է </w:t>
      </w:r>
      <w:r w:rsidR="007866C5" w:rsidRPr="003D5D80">
        <w:t xml:space="preserve">սոցիոլոգիական հարցումների </w:t>
      </w:r>
      <w:r w:rsidR="00D64C1F" w:rsidRPr="003D5D80">
        <w:t>արդյունքներով</w:t>
      </w:r>
      <w:r w:rsidR="007866C5" w:rsidRPr="003D5D80">
        <w:t>՝ մի</w:t>
      </w:r>
      <w:r w:rsidR="00D64C1F" w:rsidRPr="003D5D80">
        <w:t>ն</w:t>
      </w:r>
      <w:r w:rsidR="007866C5" w:rsidRPr="003D5D80">
        <w:t xml:space="preserve">չև </w:t>
      </w:r>
      <w:r w:rsidR="006944A4" w:rsidRPr="003D5D80">
        <w:t>երեք</w:t>
      </w:r>
      <w:r w:rsidR="007866C5" w:rsidRPr="003D5D80">
        <w:t xml:space="preserve"> տարեկան երեխա խնամող</w:t>
      </w:r>
      <w:r w:rsidR="00B1385C" w:rsidRPr="003D5D80">
        <w:t xml:space="preserve"> մայրերի 83%-ը</w:t>
      </w:r>
      <w:r w:rsidR="00420726" w:rsidRPr="003D5D80">
        <w:t>, որոնք կարող են</w:t>
      </w:r>
      <w:r w:rsidR="0081207C" w:rsidRPr="003D5D80">
        <w:t xml:space="preserve"> </w:t>
      </w:r>
      <w:r w:rsidR="00420726" w:rsidRPr="003D5D80">
        <w:t xml:space="preserve">նշանակալիորեն ընդլայնել աշխատուժը ողջ տնտեսության մակարդակով, </w:t>
      </w:r>
      <w:r w:rsidR="00B1385C" w:rsidRPr="003D5D80">
        <w:t>չեն վերադառնում աշխատանքի</w:t>
      </w:r>
      <w:r w:rsidR="00420726" w:rsidRPr="003D5D80">
        <w:t>՝ պատճառաբանելով</w:t>
      </w:r>
      <w:r w:rsidR="00B1385C" w:rsidRPr="003D5D80">
        <w:t xml:space="preserve"> երեխայի խնամքի այլընտրանքային տարբերակ</w:t>
      </w:r>
      <w:r w:rsidR="00420726" w:rsidRPr="003D5D80">
        <w:t>ների</w:t>
      </w:r>
      <w:r w:rsidR="00C01118" w:rsidRPr="003D5D80">
        <w:t xml:space="preserve"> </w:t>
      </w:r>
      <w:r w:rsidR="00420726" w:rsidRPr="003D5D80">
        <w:t>բացակայությունը</w:t>
      </w:r>
      <w:r w:rsidR="00B1385C" w:rsidRPr="003D5D80">
        <w:t>։</w:t>
      </w:r>
      <w:r w:rsidR="00C01118" w:rsidRPr="003D5D80">
        <w:t xml:space="preserve"> </w:t>
      </w:r>
      <w:r w:rsidR="007866C5" w:rsidRPr="003D5D80">
        <w:t>Տնտե</w:t>
      </w:r>
      <w:r w:rsidR="00C05EE7" w:rsidRPr="003D5D80">
        <w:t xml:space="preserve">սական աճի հետևանքով ձևավորվում են եկամուտի </w:t>
      </w:r>
      <w:r w:rsidR="002C0F7D" w:rsidRPr="003D5D80">
        <w:t xml:space="preserve">լրացուցիչ </w:t>
      </w:r>
      <w:r w:rsidR="00C05EE7" w:rsidRPr="003D5D80">
        <w:t>աղբյուրներ, ինչպես գործատու կազմակերպությունների, այնպես էլ տնային տնտեսությունների համար աշխատող մայրերի շնորհիվ, և արդյունքում կարձանագրվի նաև պետական եկամուտների աճ՝ կորպորատիվ և անհատական հարկերի տեսքով։</w:t>
      </w:r>
    </w:p>
    <w:p w14:paraId="59F280B0" w14:textId="637C3EE7" w:rsidR="000938E5" w:rsidRPr="003D5D80" w:rsidRDefault="00FD11C4" w:rsidP="00885B49">
      <w:pPr>
        <w:pStyle w:val="0Main"/>
      </w:pPr>
      <w:r w:rsidRPr="003D5D80">
        <w:t xml:space="preserve">Երկարաժամկետ </w:t>
      </w:r>
      <w:r w:rsidR="006D0ED1" w:rsidRPr="003D5D80">
        <w:t>հատվածում ստացվելիք արդյունքները հանդիսանում են նախորդ երկու՝ կարճաժամկետ և միջնաժամկետ սցենարային զարգացումների տրամաբանական շարունակությունը, ինչը կարտահայտվի այնպիսի մակրոտնտեսական ցուցանիշների</w:t>
      </w:r>
      <w:r w:rsidR="00336A61" w:rsidRPr="003D5D80">
        <w:t xml:space="preserve"> </w:t>
      </w:r>
      <w:r w:rsidR="006F5B87" w:rsidRPr="003D5D80">
        <w:t xml:space="preserve">բարելավմամբ, </w:t>
      </w:r>
      <w:r w:rsidR="009F5E82" w:rsidRPr="003D5D80">
        <w:t>ինչպես</w:t>
      </w:r>
      <w:r w:rsidR="00336A61" w:rsidRPr="003D5D80">
        <w:t xml:space="preserve"> </w:t>
      </w:r>
      <w:r w:rsidR="006705D8" w:rsidRPr="003D5D80">
        <w:t>աղքատության մակարդակի կրճատումը և ընդհանուր հասարակական բարեկեցության աճը, տնտեսական կայուն աճն ու զարգացումը։</w:t>
      </w:r>
    </w:p>
    <w:p w14:paraId="473FCD7C" w14:textId="4E5D0C28" w:rsidR="00DB0D51" w:rsidRPr="003D5D80" w:rsidRDefault="00DB0D51" w:rsidP="00885B49">
      <w:pPr>
        <w:pStyle w:val="0Main"/>
      </w:pPr>
      <w:r w:rsidRPr="003D5D80">
        <w:t xml:space="preserve">Մինչև </w:t>
      </w:r>
      <w:r w:rsidR="001F3D9B" w:rsidRPr="003D5D80">
        <w:t xml:space="preserve">երկու տարեկան </w:t>
      </w:r>
      <w:r w:rsidRPr="003D5D80">
        <w:t xml:space="preserve">երեխաների խնամքի կազմակերպումը ՆԴՀ-ներում և մինչև </w:t>
      </w:r>
      <w:r w:rsidR="009F5E82" w:rsidRPr="003D5D80">
        <w:t>երեք</w:t>
      </w:r>
      <w:r w:rsidRPr="003D5D80">
        <w:t xml:space="preserve"> տարեկան երեխայի խնամքի արձակուրդում գտնվող անձի աշխատանքի վերադառնալու ապահովումը կարող է էական</w:t>
      </w:r>
      <w:r w:rsidR="0007237C" w:rsidRPr="003D5D80">
        <w:t xml:space="preserve"> </w:t>
      </w:r>
      <w:r w:rsidRPr="003D5D80">
        <w:t xml:space="preserve">ազդեցություն ունենալ ինչպես </w:t>
      </w:r>
      <w:r w:rsidR="00336A61" w:rsidRPr="003D5D80">
        <w:t>անհատական (երեխայի ու մոր համար) ու միկր</w:t>
      </w:r>
      <w:r w:rsidRPr="003D5D80">
        <w:t>ո, այնպես էլ մակրո մակարդակում</w:t>
      </w:r>
      <w:r w:rsidR="0041119D" w:rsidRPr="003D5D80">
        <w:t xml:space="preserve"> և սոցիալական կամ հանրային ընկալումների դաշտում</w:t>
      </w:r>
      <w:r w:rsidRPr="003D5D80">
        <w:t xml:space="preserve">: </w:t>
      </w:r>
    </w:p>
    <w:p w14:paraId="75BAD6F3" w14:textId="5B23ABF1" w:rsidR="00336A61" w:rsidRPr="003D5D80" w:rsidRDefault="00336A61" w:rsidP="00885B49">
      <w:pPr>
        <w:pStyle w:val="0Main"/>
      </w:pPr>
      <w:r w:rsidRPr="003D5D80">
        <w:rPr>
          <w:b/>
        </w:rPr>
        <w:t>Անհատական մակարդակ՝ ազդեցություն երեխայի վրա</w:t>
      </w:r>
      <w:r w:rsidRPr="003D5D80">
        <w:t xml:space="preserve">: </w:t>
      </w:r>
      <w:r w:rsidR="0017664F" w:rsidRPr="003D5D80">
        <w:t xml:space="preserve">6-36 ամսական </w:t>
      </w:r>
      <w:r w:rsidR="0055647C" w:rsidRPr="003D5D80">
        <w:t>երեխաների համար</w:t>
      </w:r>
      <w:r w:rsidR="0007237C" w:rsidRPr="003D5D80">
        <w:t xml:space="preserve"> </w:t>
      </w:r>
      <w:r w:rsidR="0055647C" w:rsidRPr="003D5D80">
        <w:t>ա</w:t>
      </w:r>
      <w:r w:rsidRPr="003D5D80">
        <w:t xml:space="preserve">պահովում է </w:t>
      </w:r>
      <w:r w:rsidR="0055647C" w:rsidRPr="003D5D80">
        <w:t xml:space="preserve">վաղ </w:t>
      </w:r>
      <w:r w:rsidR="008E6761" w:rsidRPr="003D5D80">
        <w:t xml:space="preserve">մանկության </w:t>
      </w:r>
      <w:r w:rsidR="0055647C" w:rsidRPr="003D5D80">
        <w:t xml:space="preserve">տարիքի երեխաների </w:t>
      </w:r>
      <w:r w:rsidRPr="003D5D80">
        <w:t>ոչ</w:t>
      </w:r>
      <w:r w:rsidR="001D76D6" w:rsidRPr="003D5D80">
        <w:t xml:space="preserve"> </w:t>
      </w:r>
      <w:r w:rsidRPr="003D5D80">
        <w:t xml:space="preserve">ծնողական </w:t>
      </w:r>
      <w:r w:rsidR="0055647C" w:rsidRPr="003D5D80">
        <w:t>խնամքի բարձրորարկ ծառայություններ</w:t>
      </w:r>
      <w:r w:rsidRPr="003D5D80">
        <w:t xml:space="preserve">՝ համապատասխան </w:t>
      </w:r>
      <w:r w:rsidR="008E6761" w:rsidRPr="003D5D80">
        <w:t xml:space="preserve">հաստատությունների </w:t>
      </w:r>
      <w:r w:rsidRPr="003D5D80">
        <w:t xml:space="preserve">մասնագետների կողմից բարձրորակ լիցենզավորված </w:t>
      </w:r>
      <w:r w:rsidRPr="003D5D80">
        <w:lastRenderedPageBreak/>
        <w:t xml:space="preserve">ծառայությունների տրամադրման միջոցով: Սա կարող է պահանջել լրացուցիչ ռեսուրսներ, որոնք անհրաժեշտ են </w:t>
      </w:r>
      <w:r w:rsidR="008E6761" w:rsidRPr="003D5D80">
        <w:t xml:space="preserve">երեխայի </w:t>
      </w:r>
      <w:r w:rsidRPr="003D5D80">
        <w:t>բարձրակարգ որակի խնամք ապահովելու համար</w:t>
      </w:r>
      <w:r w:rsidR="008E6761" w:rsidRPr="003D5D80">
        <w:t>։</w:t>
      </w:r>
    </w:p>
    <w:p w14:paraId="1BD51E5E" w14:textId="4FD62B84" w:rsidR="00847C95" w:rsidRPr="003D5D80" w:rsidRDefault="00847C95" w:rsidP="00885B49">
      <w:pPr>
        <w:pStyle w:val="0Main"/>
      </w:pPr>
      <w:r w:rsidRPr="003D5D80">
        <w:t>Անբավարար եկամտի, երեխայի խնամքի համապատասխան ծառայությունների բացակայության կամ դրանց մասին ոչ լիարժեք տեղեկատվության պատճառով շատ ծնողներ չեն օգտվում վաղ հասակում երեխաների խնա</w:t>
      </w:r>
      <w:r w:rsidR="005D568A">
        <w:t>մ</w:t>
      </w:r>
      <w:r w:rsidRPr="003D5D80">
        <w:t>քի ծառայություններից:</w:t>
      </w:r>
    </w:p>
    <w:p w14:paraId="59FAB9D0" w14:textId="232E22D0" w:rsidR="00336A61" w:rsidRPr="003D5D80" w:rsidRDefault="00336A61" w:rsidP="00885B49">
      <w:pPr>
        <w:pStyle w:val="0Main"/>
      </w:pPr>
      <w:r w:rsidRPr="003D5D80">
        <w:rPr>
          <w:b/>
        </w:rPr>
        <w:t>Անհատական մակարդակ՝ ազդեցություն ծնողի վրա</w:t>
      </w:r>
      <w:r w:rsidRPr="003D5D80">
        <w:t xml:space="preserve">: Երեխայի վաղ խնամքի ծառայությունների հասանելիությունը և դրանից օգտվելու հնարավորությունը խրախուսում է մայրերին` </w:t>
      </w:r>
      <w:r w:rsidR="0055647C" w:rsidRPr="003D5D80">
        <w:t>պահպանելով</w:t>
      </w:r>
      <w:r w:rsidR="0007237C" w:rsidRPr="003D5D80">
        <w:t xml:space="preserve"> </w:t>
      </w:r>
      <w:r w:rsidR="0055647C" w:rsidRPr="003D5D80">
        <w:t>աշխատանքային գործունեությունը</w:t>
      </w:r>
      <w:r w:rsidR="00A35ACB" w:rsidRPr="003D5D80">
        <w:t>,</w:t>
      </w:r>
      <w:r w:rsidR="0055647C" w:rsidRPr="003D5D80">
        <w:t xml:space="preserve"> շարունակելու լրիվ դրույքով աշխատելու և աշխատանքում առաջխաղացման հնարավորությունները</w:t>
      </w:r>
      <w:r w:rsidRPr="003D5D80">
        <w:t>:</w:t>
      </w:r>
      <w:r w:rsidR="0041119D" w:rsidRPr="003D5D80">
        <w:t xml:space="preserve"> Երեխայի խնամքով պայմանավորված աշխատանքային դադարի տևողության կրճատումը և վերադարձը նախկին աշխատանքին կամ նոր աշխատանքի անցնելը դրականորեն է ազդում նրանց մարդկային կապիտալի վրա:</w:t>
      </w:r>
    </w:p>
    <w:p w14:paraId="02B74D36" w14:textId="422CA318" w:rsidR="0055647C" w:rsidRPr="003D5D80" w:rsidRDefault="0055647C" w:rsidP="00885B49">
      <w:pPr>
        <w:pStyle w:val="0Main"/>
      </w:pPr>
      <w:r w:rsidRPr="003D5D80">
        <w:t>Մայրերի համար հնարավորություն է ստեղծվում և խրախուսվում է աշխատանք</w:t>
      </w:r>
      <w:r w:rsidR="006F27B3" w:rsidRPr="003D5D80">
        <w:t>ի վերաբերյալ</w:t>
      </w:r>
      <w:r w:rsidRPr="003D5D80">
        <w:t xml:space="preserve"> որոշումներ</w:t>
      </w:r>
      <w:r w:rsidR="006F27B3" w:rsidRPr="003D5D80">
        <w:t xml:space="preserve">ի կայացումը </w:t>
      </w:r>
      <w:r w:rsidRPr="003D5D80">
        <w:t xml:space="preserve">ժամանակային </w:t>
      </w:r>
      <w:r w:rsidR="00861248" w:rsidRPr="003D5D80">
        <w:t xml:space="preserve">հեռանկարային </w:t>
      </w:r>
      <w:r w:rsidRPr="003D5D80">
        <w:t>հորիզոն</w:t>
      </w:r>
      <w:r w:rsidR="00861248" w:rsidRPr="003D5D80">
        <w:t>ում</w:t>
      </w:r>
      <w:r w:rsidRPr="003D5D80">
        <w:t xml:space="preserve">, </w:t>
      </w:r>
      <w:r w:rsidR="00861248" w:rsidRPr="003D5D80">
        <w:t xml:space="preserve">ինչը </w:t>
      </w:r>
      <w:r w:rsidRPr="003D5D80">
        <w:t>նրանց թույլ է տալիս ապահովել</w:t>
      </w:r>
      <w:r w:rsidR="0007237C" w:rsidRPr="003D5D80">
        <w:t xml:space="preserve"> </w:t>
      </w:r>
      <w:r w:rsidRPr="003D5D80">
        <w:t>ֆինանսական անկախություն, ավելի լայն մասնակցություն ընտանիքում և հասարակական կյանքում որոշումների կայացման</w:t>
      </w:r>
      <w:r w:rsidR="00861248" w:rsidRPr="003D5D80">
        <w:t>ը</w:t>
      </w:r>
      <w:r w:rsidRPr="003D5D80">
        <w:t xml:space="preserve">: </w:t>
      </w:r>
    </w:p>
    <w:p w14:paraId="72B2454D" w14:textId="65315B89" w:rsidR="00DB0D51" w:rsidRPr="003D5D80" w:rsidRDefault="00DB0D51" w:rsidP="00885B49">
      <w:pPr>
        <w:pStyle w:val="0Main"/>
      </w:pPr>
      <w:r w:rsidRPr="003D5D80">
        <w:t>Միկրո մակարդակում ազդեցությունը շոշափելի</w:t>
      </w:r>
      <w:r w:rsidR="006A39A5" w:rsidRPr="003D5D80">
        <w:t xml:space="preserve"> է թե՛ տնային տնտեսությանն համար</w:t>
      </w:r>
      <w:r w:rsidRPr="003D5D80">
        <w:t>՝ ընտանեկան բյուջե եկամուտի ավելացման տեսքով, թե</w:t>
      </w:r>
      <w:r w:rsidR="006A39A5" w:rsidRPr="003D5D80">
        <w:t>՛</w:t>
      </w:r>
      <w:r w:rsidRPr="003D5D80">
        <w:t xml:space="preserve"> գործատուների համար՝ աշխատակիցների՝ իրենց աշխատանքի վերադառնալու և տնտեսական գործընթացներին մասնակցելու տեսանկյունից:</w:t>
      </w:r>
      <w:r w:rsidR="00146AA6" w:rsidRPr="003D5D80">
        <w:t xml:space="preserve"> </w:t>
      </w:r>
      <w:r w:rsidR="009A0533" w:rsidRPr="003D5D80">
        <w:t xml:space="preserve">Գործատուների համար շատ դեպքերում ոչ միայն ժամանակատար, այլև ծախսատար է հետծննդյան և երեխայի խնամքի արձակուրդում գտնվելու դեպքում համապատասխան մասնագետի համաչափ փոխարինումը նոր աշխատողով՝ պայմանավորված մասնագիտական և աշխատանքային առանձնահատկություններով: Աշխատողի երկարաժամկետ արձակուրդում գտնվելու հանգամանքը կարող է </w:t>
      </w:r>
      <w:r w:rsidR="006A39A5" w:rsidRPr="003D5D80">
        <w:t>հանգեցնել</w:t>
      </w:r>
      <w:r w:rsidR="00146AA6" w:rsidRPr="003D5D80">
        <w:t xml:space="preserve"> </w:t>
      </w:r>
      <w:r w:rsidR="009A0533" w:rsidRPr="003D5D80">
        <w:t>աշխատանքի անցնելու հնարավորության և աշխատանքային գործունեության արդյունավետության</w:t>
      </w:r>
      <w:r w:rsidR="0007237C" w:rsidRPr="003D5D80">
        <w:t xml:space="preserve"> </w:t>
      </w:r>
      <w:r w:rsidR="009A0533" w:rsidRPr="003D5D80">
        <w:t>նվազման՝ պայմանավորված ժամանակի ընթացքում մասնագիտական որակի անկմամբ:</w:t>
      </w:r>
      <w:r w:rsidR="0007237C" w:rsidRPr="003D5D80">
        <w:t xml:space="preserve"> </w:t>
      </w:r>
    </w:p>
    <w:p w14:paraId="3C199183" w14:textId="5FF4E02A" w:rsidR="00DB0D51" w:rsidRPr="003D5D80" w:rsidRDefault="00DB0D51" w:rsidP="00885B49">
      <w:pPr>
        <w:pStyle w:val="0Main"/>
      </w:pPr>
      <w:r w:rsidRPr="003D5D80">
        <w:t xml:space="preserve">Մակրո մակարդակում նույնպես հնարավոր է ապահովել զգալի դրական ազդեցություն՝ մինչև </w:t>
      </w:r>
      <w:r w:rsidR="00A9159A" w:rsidRPr="003D5D80">
        <w:t>երեք</w:t>
      </w:r>
      <w:r w:rsidRPr="003D5D80">
        <w:t xml:space="preserve"> տարեկան երեխայի խնամքի արձակուրդում գտնվող անձի՝ աշխատանքի վերադառնլալու պարագայում: Մասնավորապես, պետական բյուջեի ծախսերի նվազեցում՝ մինչև </w:t>
      </w:r>
      <w:r w:rsidR="001F3D9B" w:rsidRPr="003D5D80">
        <w:t xml:space="preserve">երկու տարեկան </w:t>
      </w:r>
      <w:r w:rsidRPr="003D5D80">
        <w:t xml:space="preserve">երեխայի խնամքի նպաստի գումարի չվճարման խնայողությունների, աշխատանքի վերադառնալու դեպքում հարկերից ստացվող մուտքերի ապահովման ու տնտեսական գործունեության խթանման հաշվին: </w:t>
      </w:r>
    </w:p>
    <w:p w14:paraId="039D000E" w14:textId="7EBD3BB2" w:rsidR="0041119D" w:rsidRPr="003D5D80" w:rsidRDefault="0041119D" w:rsidP="00955C62">
      <w:pPr>
        <w:pStyle w:val="0Main"/>
      </w:pPr>
      <w:r w:rsidRPr="003D5D80">
        <w:rPr>
          <w:b/>
        </w:rPr>
        <w:t>Հանրային կամ սոցիալական մակարդակում ազդեցություն</w:t>
      </w:r>
      <w:r w:rsidRPr="003D5D80">
        <w:t>: Փոփոխում է երիտասարդ աղջիկների կարծիքը/տեսլականը ապագա աշխատանքային հնարավորությունների և հեռանկարների մասին: Խթանում է գենդերային հավասարությունը հասարակության մեջ: Կրթության և մարդկային կապիտալի զարգացման որոշումները շատ դեպքերում կայացվում են հիմնվելով ընտանիքի՝ մայրերի առկա փորձից</w:t>
      </w:r>
      <w:r w:rsidR="00146AA6" w:rsidRPr="003D5D80">
        <w:t xml:space="preserve">: </w:t>
      </w:r>
      <w:r w:rsidRPr="003D5D80">
        <w:t>Երեխաների վաղ տարիքի խնամքի ծառայությունների հասանելիությունը և մատչելիությունը թույլ է տալիս երիտասարդ աղջիկներին</w:t>
      </w:r>
      <w:r w:rsidR="0007237C" w:rsidRPr="003D5D80">
        <w:t xml:space="preserve"> </w:t>
      </w:r>
      <w:r w:rsidRPr="003D5D80">
        <w:t>կատարել երկարաժամկետ ներդրումներ մարդկային կապիտալում՝ հիմնվելով ունակությունների, այլ ոչ թե սեռային առանձնահատկությ</w:t>
      </w:r>
      <w:r w:rsidR="00A9159A" w:rsidRPr="003D5D80">
        <w:t>ունների վերաբերյալ առկա կարծրատիպերի ու դրանցով պայմանավորված սահմանափակումն</w:t>
      </w:r>
      <w:r w:rsidR="00955C62" w:rsidRPr="003D5D80">
        <w:t>ե</w:t>
      </w:r>
      <w:r w:rsidR="00A9159A" w:rsidRPr="003D5D80">
        <w:t>րի</w:t>
      </w:r>
      <w:r w:rsidRPr="003D5D80">
        <w:t xml:space="preserve"> վրա: </w:t>
      </w:r>
      <w:r w:rsidR="00642DA6" w:rsidRPr="003D5D80">
        <w:t>Հավասար պայմանների ապահովումն</w:t>
      </w:r>
      <w:r w:rsidRPr="003D5D80">
        <w:t xml:space="preserve"> իր հերթին </w:t>
      </w:r>
      <w:r w:rsidR="00955C62" w:rsidRPr="003D5D80">
        <w:t xml:space="preserve">հանգեցնում </w:t>
      </w:r>
      <w:r w:rsidRPr="003D5D80">
        <w:t xml:space="preserve">է հանրային գիտակցության </w:t>
      </w:r>
      <w:r w:rsidR="00955C62" w:rsidRPr="003D5D80">
        <w:t>փոփոխության</w:t>
      </w:r>
      <w:r w:rsidRPr="003D5D80">
        <w:t xml:space="preserve">՝ </w:t>
      </w:r>
      <w:r w:rsidR="00955C62" w:rsidRPr="003D5D80">
        <w:t xml:space="preserve">տղային հավասար՝ աղջիկ երեխայի արժևորման, և հնարավորություն ընձեռելով վերացնել </w:t>
      </w:r>
      <w:r w:rsidR="00642DA6" w:rsidRPr="003D5D80">
        <w:t xml:space="preserve">ընտանիքի </w:t>
      </w:r>
      <w:r w:rsidR="00955C62" w:rsidRPr="003D5D80">
        <w:t>վերարտադրողական որոշումներում</w:t>
      </w:r>
      <w:r w:rsidR="00642DA6" w:rsidRPr="003D5D80">
        <w:t xml:space="preserve"> սեռ</w:t>
      </w:r>
      <w:r w:rsidR="00955C62" w:rsidRPr="003D5D80">
        <w:t xml:space="preserve">ի հիմքով </w:t>
      </w:r>
      <w:r w:rsidR="00642DA6" w:rsidRPr="003D5D80">
        <w:t>խտրականություն</w:t>
      </w:r>
      <w:r w:rsidR="00955C62" w:rsidRPr="003D5D80">
        <w:t>ը</w:t>
      </w:r>
      <w:r w:rsidR="00642DA6" w:rsidRPr="003D5D80">
        <w:t>:</w:t>
      </w:r>
      <w:r w:rsidR="0007237C" w:rsidRPr="003D5D80">
        <w:t xml:space="preserve"> </w:t>
      </w:r>
    </w:p>
    <w:p w14:paraId="3917D51B" w14:textId="5279DA85" w:rsidR="006F4D38" w:rsidRPr="003D5D80" w:rsidRDefault="006F4D38" w:rsidP="00885B49">
      <w:pPr>
        <w:pStyle w:val="0Main"/>
      </w:pPr>
      <w:r w:rsidRPr="003D5D80">
        <w:t>Երեխա</w:t>
      </w:r>
      <w:r w:rsidR="00955C62" w:rsidRPr="003D5D80">
        <w:t>յի</w:t>
      </w:r>
      <w:r w:rsidRPr="003D5D80">
        <w:t xml:space="preserve"> վաղ տարիքի խնամքի ծառայությունների ազդեցության գնահատումն իրականացվել է ծախսեր-օգուտներ մեթոդով՝ հիմվելով Երևան քաղաքի ՆԴՀ-ների ֆինանսական հաշվետվությունների վերլուծության վրա: </w:t>
      </w:r>
      <w:r w:rsidR="003328F2" w:rsidRPr="003D5D80">
        <w:t xml:space="preserve">Մեկ երեխայի հաշվարկով </w:t>
      </w:r>
      <w:r w:rsidR="00955C62" w:rsidRPr="003D5D80">
        <w:lastRenderedPageBreak/>
        <w:t xml:space="preserve">6-36 ամսեկան </w:t>
      </w:r>
      <w:r w:rsidR="003328F2" w:rsidRPr="003D5D80">
        <w:t>երեխաների վաղ տարիքի խնամ</w:t>
      </w:r>
      <w:r w:rsidR="00955C62" w:rsidRPr="003D5D80">
        <w:t>ք</w:t>
      </w:r>
      <w:r w:rsidR="003328F2" w:rsidRPr="003D5D80">
        <w:t>ի ծառայությունների վճարը կազմել է նվազագույնը 44</w:t>
      </w:r>
      <w:r w:rsidR="00410726" w:rsidRPr="003D5D80">
        <w:t>,</w:t>
      </w:r>
      <w:r w:rsidR="003328F2" w:rsidRPr="003D5D80">
        <w:t xml:space="preserve">000, իսկ </w:t>
      </w:r>
      <w:r w:rsidR="00146AA6" w:rsidRPr="003D5D80">
        <w:t>առավել</w:t>
      </w:r>
      <w:r w:rsidR="003328F2" w:rsidRPr="003D5D80">
        <w:t>ագույնը՝ 51</w:t>
      </w:r>
      <w:r w:rsidR="00410726" w:rsidRPr="003D5D80">
        <w:t>,</w:t>
      </w:r>
      <w:r w:rsidR="003328F2" w:rsidRPr="003D5D80">
        <w:t>000 ՀՀ դրամի սահմաններում:</w:t>
      </w:r>
    </w:p>
    <w:p w14:paraId="6257333D" w14:textId="27C112F5" w:rsidR="005801EE" w:rsidRPr="003D5D80" w:rsidRDefault="0090244A" w:rsidP="00885B49">
      <w:pPr>
        <w:pStyle w:val="0Main"/>
      </w:pPr>
      <w:r w:rsidRPr="003D5D80">
        <w:t>Ծախսերի հաշվարկման ժամանակ կապիտալ ծախսերը չեն դիտարկվել և չեն հաշվառվել ծախսերի մեջ:</w:t>
      </w:r>
    </w:p>
    <w:p w14:paraId="4655A179" w14:textId="18332968" w:rsidR="006F4D38" w:rsidRPr="003D5D80" w:rsidRDefault="003328F2" w:rsidP="00885B49">
      <w:pPr>
        <w:pStyle w:val="0Main"/>
      </w:pPr>
      <w:r w:rsidRPr="003D5D80">
        <w:t xml:space="preserve">Հաշվարկներն իրականացվել </w:t>
      </w:r>
      <w:r w:rsidR="0030364D">
        <w:t xml:space="preserve">են </w:t>
      </w:r>
      <w:r w:rsidRPr="003D5D80">
        <w:t>երկու եկամտային խմբերի համար՝ 100</w:t>
      </w:r>
      <w:r w:rsidR="00410726" w:rsidRPr="003D5D80">
        <w:t>,</w:t>
      </w:r>
      <w:r w:rsidRPr="003D5D80">
        <w:t xml:space="preserve">000 ՀՀ դրամ ամսական անվանական աշխատավարձի, </w:t>
      </w:r>
      <w:r w:rsidR="00955C62" w:rsidRPr="003D5D80">
        <w:t xml:space="preserve">ինչը նաև </w:t>
      </w:r>
      <w:r w:rsidRPr="003D5D80">
        <w:t>ծախսածածկ</w:t>
      </w:r>
      <w:r w:rsidR="0082292F" w:rsidRPr="003D5D80">
        <w:t>ման շեմ</w:t>
      </w:r>
      <w:r w:rsidR="00955C62" w:rsidRPr="003D5D80">
        <w:t>ն է</w:t>
      </w:r>
      <w:r w:rsidRPr="003D5D80">
        <w:t>, և 139</w:t>
      </w:r>
      <w:r w:rsidR="00410726" w:rsidRPr="003D5D80">
        <w:t>,</w:t>
      </w:r>
      <w:r w:rsidRPr="003D5D80">
        <w:t>000 ՀՀ դրամ</w:t>
      </w:r>
      <w:r w:rsidR="0082292F" w:rsidRPr="003D5D80">
        <w:t>,</w:t>
      </w:r>
      <w:r w:rsidRPr="003D5D80">
        <w:t xml:space="preserve"> որը</w:t>
      </w:r>
      <w:r w:rsidR="0007237C" w:rsidRPr="003D5D80">
        <w:t xml:space="preserve"> </w:t>
      </w:r>
      <w:r w:rsidR="00955C62" w:rsidRPr="003D5D80">
        <w:t>համարժեք է</w:t>
      </w:r>
      <w:r w:rsidR="002D6B0B" w:rsidRPr="003D5D80">
        <w:t xml:space="preserve"> Հայաստանում</w:t>
      </w:r>
      <w:r w:rsidR="00955C62" w:rsidRPr="003D5D80">
        <w:t xml:space="preserve"> </w:t>
      </w:r>
      <w:r w:rsidRPr="003D5D80">
        <w:t xml:space="preserve">կանանց միջին ամսական անվանական աշխատավարձին: </w:t>
      </w:r>
    </w:p>
    <w:p w14:paraId="5E207187" w14:textId="52AED1BF" w:rsidR="00263F21" w:rsidRPr="003D5D80" w:rsidRDefault="00263F21" w:rsidP="00885B49">
      <w:pPr>
        <w:pStyle w:val="0Main"/>
      </w:pPr>
      <w:r w:rsidRPr="003D5D80">
        <w:t xml:space="preserve">Տնտեսական դրական ազդեցությունը շոշափելի է հատկապես միջին և բարձր եկամտային խմբերի կանանց համար, քանի որ թույլ է տալիս վճարել երեխայի խնամքի ծառայությունների </w:t>
      </w:r>
      <w:r w:rsidR="002D6B0B" w:rsidRPr="003D5D80">
        <w:t>դիմաց</w:t>
      </w:r>
      <w:r w:rsidRPr="003D5D80">
        <w:t xml:space="preserve">, </w:t>
      </w:r>
      <w:r w:rsidR="002D6B0B" w:rsidRPr="003D5D80">
        <w:t xml:space="preserve">ինչպես նաև </w:t>
      </w:r>
      <w:r w:rsidRPr="003D5D80">
        <w:t>զգալի</w:t>
      </w:r>
      <w:r w:rsidR="002D6B0B" w:rsidRPr="003D5D80">
        <w:t>որեն</w:t>
      </w:r>
      <w:r w:rsidRPr="003D5D80">
        <w:t xml:space="preserve"> ավելացնել ընտանեկան բյուջեի եկամուտները: Այսպես, եթե հաշվի առնենք, որ մինչև </w:t>
      </w:r>
      <w:r w:rsidR="001F3D9B" w:rsidRPr="003D5D80">
        <w:t xml:space="preserve">երկու տարեկան </w:t>
      </w:r>
      <w:r w:rsidRPr="003D5D80">
        <w:t>երեխայի խնամքի համար ծառայությունների առավելագույն վճար</w:t>
      </w:r>
      <w:r w:rsidR="001E2EA9" w:rsidRPr="003D5D80">
        <w:t>ն</w:t>
      </w:r>
      <w:r w:rsidRPr="003D5D80">
        <w:t xml:space="preserve"> ըստ հաշվարկների կազմել է շուրջ 51</w:t>
      </w:r>
      <w:r w:rsidRPr="003D5D80">
        <w:rPr>
          <w:rFonts w:cs="Calibri"/>
        </w:rPr>
        <w:t>,</w:t>
      </w:r>
      <w:r w:rsidRPr="003D5D80">
        <w:t>000 ՀՀ դրամ, ապա կանանց միջին անվանական աշխատավարձի պարագայում ընտանեկան բյուջեի մուտքերը ամսական կավելանան շուրջ 50</w:t>
      </w:r>
      <w:r w:rsidRPr="003D5D80">
        <w:rPr>
          <w:rFonts w:cs="Calibri"/>
        </w:rPr>
        <w:t>,</w:t>
      </w:r>
      <w:r w:rsidRPr="003D5D80">
        <w:t xml:space="preserve">000 դրամով, </w:t>
      </w:r>
      <w:r w:rsidR="002D6B0B" w:rsidRPr="003D5D80">
        <w:t>ինչը</w:t>
      </w:r>
      <w:r w:rsidRPr="003D5D80">
        <w:t xml:space="preserve"> կարող է </w:t>
      </w:r>
      <w:r w:rsidR="002D6B0B" w:rsidRPr="003D5D80">
        <w:t xml:space="preserve">նշանակալիորեն ընդլայնել </w:t>
      </w:r>
      <w:r w:rsidRPr="003D5D80">
        <w:t>կնոջ</w:t>
      </w:r>
      <w:r w:rsidR="002D6B0B" w:rsidRPr="003D5D80">
        <w:t xml:space="preserve">՝ </w:t>
      </w:r>
      <w:r w:rsidRPr="003D5D80">
        <w:t xml:space="preserve">աշխատանքի վերադառնալու </w:t>
      </w:r>
      <w:r w:rsidR="002D6B0B" w:rsidRPr="003D5D80">
        <w:t>ընտրության հնարավորությունը</w:t>
      </w:r>
      <w:r w:rsidRPr="003D5D80">
        <w:t>:</w:t>
      </w:r>
    </w:p>
    <w:p w14:paraId="1DB02854" w14:textId="6B1787E3" w:rsidR="003328F2" w:rsidRPr="003D5D80" w:rsidRDefault="001E2EA9" w:rsidP="00885B49">
      <w:pPr>
        <w:pStyle w:val="0Main"/>
      </w:pPr>
      <w:r w:rsidRPr="003D5D80">
        <w:t>Ողջ տնտեսության մասշտաբով կանանց համար հաշվարկված անվանական մ</w:t>
      </w:r>
      <w:r w:rsidR="003328F2" w:rsidRPr="003D5D80">
        <w:t xml:space="preserve">իջին աշխատավարձի դեպքում 24 ամսվա համար ընտանիքի/մոր </w:t>
      </w:r>
      <w:r w:rsidRPr="003D5D80">
        <w:t xml:space="preserve">եկամտի զուտ </w:t>
      </w:r>
      <w:r w:rsidR="003328F2" w:rsidRPr="003D5D80">
        <w:t xml:space="preserve">դիսկոնտավորված </w:t>
      </w:r>
      <w:r w:rsidRPr="003D5D80">
        <w:t xml:space="preserve">արժեքը </w:t>
      </w:r>
      <w:r w:rsidR="003328F2" w:rsidRPr="003D5D80">
        <w:t>նվազագույն վարձավճարի դեպ</w:t>
      </w:r>
      <w:r w:rsidR="00792D67">
        <w:t>քո</w:t>
      </w:r>
      <w:r w:rsidR="003328F2" w:rsidRPr="003D5D80">
        <w:t xml:space="preserve">ւմ </w:t>
      </w:r>
      <w:r w:rsidR="00BF5BB2" w:rsidRPr="003D5D80">
        <w:t>կազմել</w:t>
      </w:r>
      <w:r w:rsidR="003328F2" w:rsidRPr="003D5D80">
        <w:t xml:space="preserve"> է</w:t>
      </w:r>
      <w:r w:rsidR="00410726" w:rsidRPr="003D5D80">
        <w:t xml:space="preserve"> 675</w:t>
      </w:r>
      <w:r w:rsidR="00410726" w:rsidRPr="003D5D80">
        <w:rPr>
          <w:rFonts w:ascii="Cambria Math" w:hAnsi="Cambria Math" w:cs="Cambria Math"/>
        </w:rPr>
        <w:t>․</w:t>
      </w:r>
      <w:r w:rsidR="003328F2" w:rsidRPr="003D5D80">
        <w:t>9 հազար դրամ, իսկ առավ</w:t>
      </w:r>
      <w:r w:rsidR="00CF5684" w:rsidRPr="003D5D80">
        <w:t>ե</w:t>
      </w:r>
      <w:r w:rsidR="003328F2" w:rsidRPr="003D5D80">
        <w:t>լ</w:t>
      </w:r>
      <w:r w:rsidR="00CF5684" w:rsidRPr="003D5D80">
        <w:t>ա</w:t>
      </w:r>
      <w:r w:rsidR="003328F2" w:rsidRPr="003D5D80">
        <w:t>գույն վարձավճարի դեպքում՝</w:t>
      </w:r>
      <w:r w:rsidR="00410726" w:rsidRPr="003D5D80">
        <w:t xml:space="preserve"> 567</w:t>
      </w:r>
      <w:r w:rsidR="00410726" w:rsidRPr="003D5D80">
        <w:rPr>
          <w:rFonts w:ascii="Cambria Math" w:hAnsi="Cambria Math" w:cs="Cambria Math"/>
        </w:rPr>
        <w:t>․</w:t>
      </w:r>
      <w:r w:rsidR="003328F2" w:rsidRPr="003D5D80">
        <w:t xml:space="preserve">8 հազար դրամ՝ ամսական կտրվածքով համապատասխանաբար շուրջ 28.1 և 23.7 </w:t>
      </w:r>
      <w:r w:rsidRPr="003D5D80">
        <w:t>հազ</w:t>
      </w:r>
      <w:r w:rsidRPr="003D5D80">
        <w:rPr>
          <w:rFonts w:ascii="Cambria Math" w:hAnsi="Cambria Math" w:cs="Cambria Math"/>
        </w:rPr>
        <w:t>․</w:t>
      </w:r>
      <w:r w:rsidR="003328F2" w:rsidRPr="003D5D80">
        <w:t xml:space="preserve"> դրամ: </w:t>
      </w:r>
    </w:p>
    <w:p w14:paraId="0A07E1A8" w14:textId="1622F22A" w:rsidR="003328F2" w:rsidRPr="003D5D80" w:rsidRDefault="003328F2" w:rsidP="00885B49">
      <w:pPr>
        <w:pStyle w:val="0Main"/>
      </w:pPr>
      <w:r w:rsidRPr="003D5D80">
        <w:t>Մեկ երեխայի հաշվով ծնողի կամ ընտանիքի համար ծախս</w:t>
      </w:r>
      <w:r w:rsidR="001E2EA9" w:rsidRPr="003D5D80">
        <w:t>երի</w:t>
      </w:r>
      <w:r w:rsidRPr="003D5D80">
        <w:t xml:space="preserve"> </w:t>
      </w:r>
      <w:r w:rsidR="001E2EA9" w:rsidRPr="003D5D80">
        <w:t>արդյունավետությունը</w:t>
      </w:r>
      <w:r w:rsidRPr="003D5D80">
        <w:t xml:space="preserve"> </w:t>
      </w:r>
      <w:r w:rsidR="001E2EA9" w:rsidRPr="003D5D80">
        <w:t xml:space="preserve">գնահատող ծախսեր-օգուտներ </w:t>
      </w:r>
      <w:r w:rsidRPr="003D5D80">
        <w:t>գործակիցը նվազագույնը կազմում է 1.13՝ առավելագույն վարձավճարի և ծախսածածկումն ապահովող նվազագույն եկամտի դեպքում, և 1.71՝ նվազագույն վարձավճարի և կանանց միջին աշխատավարձի դեպքում:</w:t>
      </w:r>
      <w:r w:rsidR="005801EE" w:rsidRPr="003D5D80">
        <w:t xml:space="preserve"> Այսինքն, </w:t>
      </w:r>
      <w:r w:rsidR="00C855ED" w:rsidRPr="003D5D80">
        <w:t>կատարված</w:t>
      </w:r>
      <w:r w:rsidR="00EF0703" w:rsidRPr="003D5D80">
        <w:t xml:space="preserve"> յուրաքանչյուր </w:t>
      </w:r>
      <w:r w:rsidR="005801EE" w:rsidRPr="003D5D80">
        <w:t xml:space="preserve">1 դրամ ծախսը </w:t>
      </w:r>
      <w:r w:rsidR="00EF0703" w:rsidRPr="003D5D80">
        <w:t xml:space="preserve">նկարագրված սցենարների պարագայում կարող է ողջ տնտեսության </w:t>
      </w:r>
      <w:r w:rsidR="00C272E1" w:rsidRPr="003D5D80">
        <w:t>մասշտաբով</w:t>
      </w:r>
      <w:r w:rsidR="00EF0703" w:rsidRPr="003D5D80">
        <w:t xml:space="preserve"> ոչ միայն վերականգնվել, այլև ստեղծել հավելյալ օգուտ </w:t>
      </w:r>
      <w:r w:rsidR="005801EE" w:rsidRPr="003D5D80">
        <w:t>0.13 դրամ</w:t>
      </w:r>
      <w:r w:rsidR="00EF0703" w:rsidRPr="003D5D80">
        <w:t>ի չափով</w:t>
      </w:r>
      <w:r w:rsidR="005801EE" w:rsidRPr="003D5D80">
        <w:t>, իսկ առավելագույնը՝</w:t>
      </w:r>
      <w:r w:rsidR="00EF0703" w:rsidRPr="003D5D80">
        <w:t xml:space="preserve"> 0</w:t>
      </w:r>
      <w:r w:rsidR="005801EE" w:rsidRPr="003D5D80">
        <w:t>.7</w:t>
      </w:r>
      <w:r w:rsidR="00256746" w:rsidRPr="003D5D80">
        <w:t>1</w:t>
      </w:r>
      <w:r w:rsidR="005801EE" w:rsidRPr="003D5D80">
        <w:t xml:space="preserve"> դրամ: </w:t>
      </w:r>
      <w:r w:rsidR="00C272E1" w:rsidRPr="003D5D80">
        <w:t>Հետևաբար, ա</w:t>
      </w:r>
      <w:r w:rsidR="005801EE" w:rsidRPr="003D5D80">
        <w:t>վելի բարձր եկամուտը կապահովի արդյունավետության ավելի բարձր գործակից:</w:t>
      </w:r>
    </w:p>
    <w:p w14:paraId="4CA97A8C" w14:textId="1D05B4C2" w:rsidR="00786D74" w:rsidRPr="003D5D80" w:rsidRDefault="003328F2" w:rsidP="00A85025">
      <w:pPr>
        <w:pStyle w:val="0Main"/>
      </w:pPr>
      <w:r w:rsidRPr="003D5D80">
        <w:t>Մեկ երեխայի հաշվարկով 24 ամսվա կտրվածքով պետության զուտ օգուտը, աշխատավարձի դիտարկված սցենարների պարագայում,</w:t>
      </w:r>
      <w:r w:rsidR="0007237C" w:rsidRPr="003D5D80">
        <w:t xml:space="preserve"> </w:t>
      </w:r>
      <w:r w:rsidRPr="003D5D80">
        <w:t>կազմում է</w:t>
      </w:r>
      <w:r w:rsidR="0007237C" w:rsidRPr="003D5D80">
        <w:t xml:space="preserve"> </w:t>
      </w:r>
      <w:r w:rsidRPr="003D5D80">
        <w:t>համապատասխանաբար շուրջ</w:t>
      </w:r>
      <w:r w:rsidR="0007237C" w:rsidRPr="003D5D80">
        <w:t xml:space="preserve"> </w:t>
      </w:r>
      <w:r w:rsidRPr="003D5D80">
        <w:t>621.7 և</w:t>
      </w:r>
      <w:r w:rsidR="0007237C" w:rsidRPr="003D5D80">
        <w:t xml:space="preserve"> </w:t>
      </w:r>
      <w:r w:rsidRPr="003D5D80">
        <w:t>790.0 հազար դրամ, իսկ ծախս</w:t>
      </w:r>
      <w:r w:rsidR="00F72A9E" w:rsidRPr="003D5D80">
        <w:t>եր-օգուտներ</w:t>
      </w:r>
      <w:r w:rsidRPr="003D5D80">
        <w:t xml:space="preserve"> գործակիցը՝ 6.96 և 8.57:</w:t>
      </w:r>
      <w:r w:rsidR="00786D74" w:rsidRPr="003D5D80">
        <w:t xml:space="preserve"> Սույն հետազոտության շրջանակներում քննարկված Երևան քաղաքի ՆԴՀ-ների ծառայությունների ընդլայնման արդյունքում առաջին փուլում շուրջ 660 երեխայի վաղ մանկության խնամքի ծառայությունների տրամադրման արդյունքում ՀՀ պետական բյուջեի եկամուտները կավելանան 410-ից 521 միլիոն ՀՀ դրամով։</w:t>
      </w:r>
    </w:p>
    <w:p w14:paraId="25FF6674" w14:textId="6FB906A1" w:rsidR="00263F21" w:rsidRPr="003D5D80" w:rsidRDefault="00263F21" w:rsidP="00885B49">
      <w:pPr>
        <w:pStyle w:val="0Main"/>
      </w:pPr>
      <w:r w:rsidRPr="003D5D80">
        <w:t xml:space="preserve">Երեխաների վաղ տարիքի խնամքի ծառայությունների ֆորմալացման արդյունքում նոր աշխատատեղերի և դրանցից վճարվող հարկային ու այլ մուտքերի տեսքով պետությունը 18 ամսվա կտրվածքով հավելյալ </w:t>
      </w:r>
      <w:r w:rsidR="00C855ED" w:rsidRPr="003D5D80">
        <w:t>կ</w:t>
      </w:r>
      <w:r w:rsidRPr="003D5D80">
        <w:t>ստանա եկամուտ առավելագույնը 84,601,000, նվազագույնը՝</w:t>
      </w:r>
      <w:r w:rsidR="0007237C" w:rsidRPr="003D5D80">
        <w:t xml:space="preserve"> </w:t>
      </w:r>
      <w:r w:rsidRPr="003D5D80">
        <w:t xml:space="preserve">63,450,750 ՀՀ դրամի չափով, ինչպես նաև հավելյալ 213 և 165 նոր աշխատատեղ: </w:t>
      </w:r>
    </w:p>
    <w:p w14:paraId="520A4017" w14:textId="78563586" w:rsidR="00E27E5A" w:rsidRPr="003D5D80" w:rsidRDefault="00E27E5A" w:rsidP="00885B49">
      <w:pPr>
        <w:pStyle w:val="0Main"/>
      </w:pPr>
      <w:r w:rsidRPr="003D5D80">
        <w:t xml:space="preserve">Երեխայի վաղ տարիքի խնամքի քաղաքականության մեջ փոփոխություններն ազդում են ինչպես երեխայի զարգացման, այնպես էլ </w:t>
      </w:r>
      <w:r w:rsidR="00F97DF5" w:rsidRPr="003D5D80">
        <w:t xml:space="preserve">աշխատուժում </w:t>
      </w:r>
      <w:r w:rsidR="00222165" w:rsidRPr="003D5D80">
        <w:t xml:space="preserve">կանանց </w:t>
      </w:r>
      <w:r w:rsidRPr="003D5D80">
        <w:t>մասնակցության վրա:</w:t>
      </w:r>
    </w:p>
    <w:p w14:paraId="6E4984ED" w14:textId="6931646A" w:rsidR="005801EE" w:rsidRPr="003D5D80" w:rsidRDefault="005801EE" w:rsidP="00885B49">
      <w:pPr>
        <w:pStyle w:val="0Main"/>
      </w:pPr>
      <w:r w:rsidRPr="003D5D80">
        <w:t xml:space="preserve">Երեխայի վաղ տարիքի խնամքի ծառայությունների առկայությունը </w:t>
      </w:r>
      <w:r w:rsidR="00222165" w:rsidRPr="003D5D80">
        <w:t>կարող է լուծել</w:t>
      </w:r>
      <w:r w:rsidRPr="003D5D80">
        <w:t xml:space="preserve"> հետևյալ խնդիրները.</w:t>
      </w:r>
    </w:p>
    <w:p w14:paraId="157D5862" w14:textId="498E81FC" w:rsidR="005801EE" w:rsidRPr="003D5D80" w:rsidRDefault="005801EE" w:rsidP="00712F89">
      <w:pPr>
        <w:pStyle w:val="1Bullets"/>
      </w:pPr>
      <w:r w:rsidRPr="003D5D80">
        <w:lastRenderedPageBreak/>
        <w:t xml:space="preserve">Նշված տարիքի երեխաներ ունեցող և աշխատող կանայք </w:t>
      </w:r>
      <w:r w:rsidR="000F0009" w:rsidRPr="003D5D80">
        <w:t xml:space="preserve">ընտանիքի անդամների կամ </w:t>
      </w:r>
      <w:r w:rsidRPr="003D5D80">
        <w:t>դայակ</w:t>
      </w:r>
      <w:r w:rsidR="000F0009" w:rsidRPr="003D5D80">
        <w:t xml:space="preserve">ի կողմից երեխայի խնամքի </w:t>
      </w:r>
      <w:r w:rsidRPr="003D5D80">
        <w:t>ծառայություններ</w:t>
      </w:r>
      <w:r w:rsidR="000F0009" w:rsidRPr="003D5D80">
        <w:t>ին այլընտրանք կունենան՝ ինստիտուցիոնալ խնամքի տեսքով</w:t>
      </w:r>
      <w:r w:rsidR="00222165" w:rsidRPr="003D5D80">
        <w:t>։</w:t>
      </w:r>
    </w:p>
    <w:p w14:paraId="04B46AD1" w14:textId="0CB988C7" w:rsidR="005801EE" w:rsidRPr="003D5D80" w:rsidRDefault="000F0009" w:rsidP="00712F89">
      <w:pPr>
        <w:pStyle w:val="1Bullets"/>
      </w:pPr>
      <w:r w:rsidRPr="003D5D80">
        <w:t>Հաճախ հ</w:t>
      </w:r>
      <w:r w:rsidR="005801EE" w:rsidRPr="003D5D80">
        <w:t>արկային դաշտից դուրս վճարվող</w:t>
      </w:r>
      <w:r w:rsidRPr="003D5D80">
        <w:t xml:space="preserve"> ծառայություններին որպես այլընտրանք կծառայեն </w:t>
      </w:r>
      <w:r w:rsidR="005801EE" w:rsidRPr="003D5D80">
        <w:t xml:space="preserve">որակյալ ծառայություններ մատուցող վճարովի </w:t>
      </w:r>
      <w:r w:rsidRPr="003D5D80">
        <w:t xml:space="preserve">և հարկատու </w:t>
      </w:r>
      <w:r w:rsidR="005801EE" w:rsidRPr="003D5D80">
        <w:t>մսուր</w:t>
      </w:r>
      <w:r w:rsidR="00F72A9E" w:rsidRPr="003D5D80">
        <w:t>-</w:t>
      </w:r>
      <w:r w:rsidR="005801EE" w:rsidRPr="003D5D80">
        <w:t>մանկապարտեզները</w:t>
      </w:r>
      <w:r w:rsidR="00222165" w:rsidRPr="003D5D80">
        <w:t>։</w:t>
      </w:r>
    </w:p>
    <w:p w14:paraId="187284C8" w14:textId="6BD291DA" w:rsidR="005801EE" w:rsidRPr="003D5D80" w:rsidRDefault="005801EE" w:rsidP="00712F89">
      <w:pPr>
        <w:pStyle w:val="1Bullets"/>
      </w:pPr>
      <w:r w:rsidRPr="003D5D80">
        <w:t xml:space="preserve">Կանայք, ովքեր ցանկանում են, </w:t>
      </w:r>
      <w:r w:rsidR="000F0009" w:rsidRPr="003D5D80">
        <w:t xml:space="preserve">սակայն </w:t>
      </w:r>
      <w:r w:rsidRPr="003D5D80">
        <w:t xml:space="preserve">չեն աշխատում երեխայի խնամքի </w:t>
      </w:r>
      <w:r w:rsidR="000F0009" w:rsidRPr="003D5D80">
        <w:t xml:space="preserve">որակյալ ծառայությունների հասանելիության և մատչելիության սահմանափակ լինելու </w:t>
      </w:r>
      <w:r w:rsidRPr="003D5D80">
        <w:t xml:space="preserve">պատճառով, </w:t>
      </w:r>
      <w:r w:rsidR="000F0009" w:rsidRPr="003D5D80">
        <w:t xml:space="preserve">հնարավորություն կստանան </w:t>
      </w:r>
      <w:r w:rsidRPr="003D5D80">
        <w:t>աշխատե</w:t>
      </w:r>
      <w:r w:rsidR="000F0009" w:rsidRPr="003D5D80">
        <w:t>լու</w:t>
      </w:r>
      <w:r w:rsidRPr="003D5D80">
        <w:t xml:space="preserve"> կամ տնօրինե</w:t>
      </w:r>
      <w:r w:rsidR="000F0009" w:rsidRPr="003D5D80">
        <w:t>լու</w:t>
      </w:r>
      <w:r w:rsidRPr="003D5D80">
        <w:t xml:space="preserve"> իրենց ժամանակը՝ ի նպաստ իրենց </w:t>
      </w:r>
      <w:r w:rsidR="000F0009" w:rsidRPr="003D5D80">
        <w:t xml:space="preserve">եկամուտների և </w:t>
      </w:r>
      <w:r w:rsidRPr="003D5D80">
        <w:t>մասնագիտական կարողությունների զարգացման</w:t>
      </w:r>
      <w:r w:rsidR="00222165" w:rsidRPr="003D5D80">
        <w:t>։</w:t>
      </w:r>
    </w:p>
    <w:p w14:paraId="7C5CB09D" w14:textId="4C3EDBAA" w:rsidR="005801EE" w:rsidRPr="003D5D80" w:rsidRDefault="00F97DF5" w:rsidP="00885B49">
      <w:pPr>
        <w:pStyle w:val="0Main"/>
      </w:pPr>
      <w:r w:rsidRPr="003D5D80">
        <w:t>Աշխատուժում կ</w:t>
      </w:r>
      <w:r w:rsidR="005801EE" w:rsidRPr="003D5D80">
        <w:t xml:space="preserve">անանց մասնակցության մակարդակի </w:t>
      </w:r>
      <w:r w:rsidR="00ED752D" w:rsidRPr="003D5D80">
        <w:t xml:space="preserve">բարձրացումը </w:t>
      </w:r>
      <w:r w:rsidR="005801EE" w:rsidRPr="003D5D80">
        <w:t>կնպաստի.</w:t>
      </w:r>
    </w:p>
    <w:p w14:paraId="0AF06D93" w14:textId="07D24438" w:rsidR="005801EE" w:rsidRPr="003D5D80" w:rsidRDefault="0030364D" w:rsidP="00712F89">
      <w:pPr>
        <w:pStyle w:val="1Bullets"/>
      </w:pPr>
      <w:r>
        <w:t>ը</w:t>
      </w:r>
      <w:r w:rsidR="005801EE" w:rsidRPr="003D5D80">
        <w:t xml:space="preserve">նտանիքների ֆինանսական </w:t>
      </w:r>
      <w:r w:rsidR="00E87F8A" w:rsidRPr="003D5D80">
        <w:t>կայունության, եկամուտների և բարեկեցության բարձրացմանը</w:t>
      </w:r>
      <w:r>
        <w:t>,</w:t>
      </w:r>
    </w:p>
    <w:p w14:paraId="44A861AA" w14:textId="153FDD8C" w:rsidR="005801EE" w:rsidRPr="003D5D80" w:rsidRDefault="0030364D" w:rsidP="00712F89">
      <w:pPr>
        <w:pStyle w:val="1Bullets"/>
      </w:pPr>
      <w:r>
        <w:t>կ</w:t>
      </w:r>
      <w:r w:rsidR="005801EE" w:rsidRPr="003D5D80">
        <w:t xml:space="preserve">անանց </w:t>
      </w:r>
      <w:r w:rsidR="00E87F8A" w:rsidRPr="003D5D80">
        <w:t xml:space="preserve">արժևորմանն ու նրանց </w:t>
      </w:r>
      <w:r w:rsidR="005801EE" w:rsidRPr="003D5D80">
        <w:t>ինքնագնահատականի բարձրացմանը, ինչը կարևոր է նաև երեխաների դաստիարակության</w:t>
      </w:r>
      <w:r w:rsidR="00E87F8A" w:rsidRPr="003D5D80">
        <w:t xml:space="preserve">՝ </w:t>
      </w:r>
      <w:r w:rsidR="005801EE" w:rsidRPr="003D5D80">
        <w:t>հատկապես աղջիկ երեխաների</w:t>
      </w:r>
      <w:r w:rsidR="00E87F8A" w:rsidRPr="003D5D80">
        <w:t xml:space="preserve"> սոցիալականացման առումով և </w:t>
      </w:r>
      <w:r w:rsidR="005801EE" w:rsidRPr="003D5D80">
        <w:t>որպես օրինակելի կերպար հանդիսանալու գործում,</w:t>
      </w:r>
    </w:p>
    <w:p w14:paraId="0AB7989E" w14:textId="31DE68BB" w:rsidR="005801EE" w:rsidRPr="003D5D80" w:rsidRDefault="0030364D" w:rsidP="00712F89">
      <w:pPr>
        <w:pStyle w:val="1Bullets"/>
      </w:pPr>
      <w:r>
        <w:t>գ</w:t>
      </w:r>
      <w:r w:rsidR="00E87F8A" w:rsidRPr="003D5D80">
        <w:t>ենդերային կարծրատիպերի փոխակերպմանը, կ</w:t>
      </w:r>
      <w:r w:rsidR="005801EE" w:rsidRPr="003D5D80">
        <w:t xml:space="preserve">անանց </w:t>
      </w:r>
      <w:r w:rsidR="00E87F8A" w:rsidRPr="003D5D80">
        <w:t xml:space="preserve">և </w:t>
      </w:r>
      <w:r w:rsidR="005801EE" w:rsidRPr="003D5D80">
        <w:t xml:space="preserve">տղամարդկանց՝ </w:t>
      </w:r>
      <w:r w:rsidR="00E87F8A" w:rsidRPr="003D5D80">
        <w:t xml:space="preserve">տնտեսության և հասարակության կյանքի </w:t>
      </w:r>
      <w:r w:rsidR="005801EE" w:rsidRPr="003D5D80">
        <w:t>տարբեր ոլորտներում համատեղ և ներդաշնակ մասնակցության միջոցով առողջ հասարակության կայացմանը:</w:t>
      </w:r>
    </w:p>
    <w:p w14:paraId="46A901DF" w14:textId="05A34512" w:rsidR="00F97DF5" w:rsidRPr="003D5D80" w:rsidRDefault="008A1017" w:rsidP="00821352">
      <w:pPr>
        <w:pStyle w:val="0Main"/>
      </w:pPr>
      <w:r w:rsidRPr="003D5D80">
        <w:t>Վերը նշված քաղաքականության իրականացումը մեծապես կնպաստի հ</w:t>
      </w:r>
      <w:r w:rsidR="00F97DF5" w:rsidRPr="003D5D80">
        <w:t>ասարակության մեջ և ընտանիքում կանանց և տղամարդկանց վերարտադրողական և արտադրողական դերերի հավասարակշռմանը</w:t>
      </w:r>
      <w:r w:rsidRPr="003D5D80">
        <w:t>, ինպես նաև ա</w:t>
      </w:r>
      <w:r w:rsidR="00F97DF5" w:rsidRPr="003D5D80">
        <w:t xml:space="preserve">շխատելու և վերարտադրողական նպատակներն իրականացնելու և դրանք </w:t>
      </w:r>
      <w:r w:rsidRPr="003D5D80">
        <w:t>համատեղելու</w:t>
      </w:r>
      <w:r w:rsidR="00F97DF5" w:rsidRPr="003D5D80">
        <w:t>՝ կանանց, ներկայում մեծապես սահմանափակ հնարավորություններ</w:t>
      </w:r>
      <w:r w:rsidRPr="003D5D80">
        <w:t>ի ընդլայնմանը, որոշումների կայացման «կա՛մ-կա՛մ» տարբերակը՝ «և՛-և՛» տարբերակով փոխարինելուն։</w:t>
      </w:r>
    </w:p>
    <w:p w14:paraId="639D65B4" w14:textId="37B764B0" w:rsidR="008A1017" w:rsidRPr="003D5D80" w:rsidRDefault="008A1017" w:rsidP="00821352">
      <w:pPr>
        <w:pStyle w:val="0Main"/>
      </w:pPr>
      <w:r w:rsidRPr="003D5D80">
        <w:t>Աշխատուժում կանանց մասնակցության աճը, աշխատանքն ու երեխայի խնամքը համադրելու հնարավորությունների նկատելի ավելացումը կկանխեն ծնելիության մակարդակի հետագա անցանկալի կրճատումը և կնպաստեն աղջիկ երեխայի արժևորմանը՝ կարևորագույն նախադրյալներ ձևավորելով երեխայի սեռի խտրական ընտրության երևույթն անշրջելիորեն արմատախիլ անելու համար։</w:t>
      </w:r>
    </w:p>
    <w:p w14:paraId="47303E84" w14:textId="18B9FFC2" w:rsidR="00A35024" w:rsidRPr="003D5D80" w:rsidRDefault="007A5FC4" w:rsidP="00A85025">
      <w:pPr>
        <w:pStyle w:val="0Main"/>
        <w:rPr>
          <w:b/>
        </w:rPr>
      </w:pPr>
      <w:r w:rsidRPr="003D5D80">
        <w:t>Երեխայի վաղ տարիքի խնամքի ծառայությունների ֆինանսավորման համար չկա մեկ լավագույն մոդել, մեթոդ կամ մեխանիզմ: Դրանց ընտրության նպատակահարմարությունը պայմանավորված է երկրի սոցիալական և տնտեսական քաղաքականության նպատակներից, պետության և ընտանիքի միջև փոխհարաբերությունների հայեցակարգից, ինչպես նաև երեխայի վաղ խնամքի և զարգացման տարբեր քաղաքականությունների իրատեսականության գնատականներից: Հայաստանում հարկավոր է խրախուսել վաղ մանկության տարիքի խնամքի ծառայությունների տարբեր մոդելների ներդրումը: Այսպես, մայրաքաղաքում երեխայի վաղ մանկության տարիքի խնամքի ծառայությունների բնույթը կարող է տարբերվել փոքր բնակավայրերում առաջարկվող ծառայությունների մոդելներից: Միաժամանակ, բոլոր առաջարկվող մոդելներին միավորում է մեկ չափորոշիչ՝ առանձին թիրախ խմբերին որակյալ ծառայությունները հասանելի ու մատչելի դարձնելու հնարավորությունը:</w:t>
      </w:r>
      <w:r w:rsidR="00A35024" w:rsidRPr="003D5D80">
        <w:br w:type="page"/>
      </w:r>
    </w:p>
    <w:p w14:paraId="2FBB1C49" w14:textId="49B841FD" w:rsidR="00704B3E" w:rsidRPr="003D5D80" w:rsidRDefault="007C2710" w:rsidP="000B7AC1">
      <w:pPr>
        <w:pStyle w:val="Heading1"/>
      </w:pPr>
      <w:r w:rsidRPr="003D5D80">
        <w:lastRenderedPageBreak/>
        <w:t>Առաջարկություններ</w:t>
      </w:r>
    </w:p>
    <w:p w14:paraId="60FA0A45" w14:textId="7C4D61BB" w:rsidR="00004D66" w:rsidRPr="003D5D80" w:rsidRDefault="00004D66" w:rsidP="001566E6">
      <w:pPr>
        <w:pStyle w:val="0Main"/>
      </w:pPr>
      <w:r w:rsidRPr="003D5D80">
        <w:t>Սույն հետազոտության արդյունքների և եզրակացությունների հիման վրա կարելի է անել քաղաքականության մի շարք առաջարկություններ։</w:t>
      </w:r>
    </w:p>
    <w:p w14:paraId="0B0B70A3" w14:textId="794C2DB7" w:rsidR="00E35751" w:rsidRPr="003D5D80" w:rsidRDefault="00B0211E" w:rsidP="00E35751">
      <w:pPr>
        <w:pStyle w:val="0Main"/>
      </w:pPr>
      <w:r w:rsidRPr="003D5D80">
        <w:t>Առաջին</w:t>
      </w:r>
      <w:r w:rsidR="0030364D">
        <w:t>.</w:t>
      </w:r>
      <w:r w:rsidRPr="003D5D80">
        <w:t xml:space="preserve"> </w:t>
      </w:r>
      <w:r w:rsidR="00D17C53" w:rsidRPr="003D5D80">
        <w:t xml:space="preserve">անհրաժեշտ </w:t>
      </w:r>
      <w:r w:rsidR="00E35751" w:rsidRPr="003D5D80">
        <w:t xml:space="preserve">է </w:t>
      </w:r>
      <w:r w:rsidR="005A72B9" w:rsidRPr="003D5D80">
        <w:rPr>
          <w:i/>
        </w:rPr>
        <w:t>կարճաժամկետ</w:t>
      </w:r>
      <w:r w:rsidR="005A72B9" w:rsidRPr="003D5D80">
        <w:t xml:space="preserve"> հատվածում անհապաղ նախաձեռնել </w:t>
      </w:r>
      <w:r w:rsidR="00CE2E0F" w:rsidRPr="003D5D80">
        <w:t xml:space="preserve">և իրականցնել </w:t>
      </w:r>
      <w:r w:rsidR="00E35751" w:rsidRPr="003D5D80">
        <w:t>վաղ մանկության խնամքի ծառայությունների ներդրման ծրագիր</w:t>
      </w:r>
      <w:r w:rsidR="005A72B9" w:rsidRPr="003D5D80">
        <w:t>՝</w:t>
      </w:r>
      <w:r w:rsidR="00E35751" w:rsidRPr="003D5D80">
        <w:t xml:space="preserve"> </w:t>
      </w:r>
      <w:r w:rsidR="00A25507" w:rsidRPr="003D5D80">
        <w:t xml:space="preserve">Երևան քաղաքի ՆԴՀ-ների ծառայությունների ընդլայնման </w:t>
      </w:r>
      <w:r w:rsidR="00E35751" w:rsidRPr="003D5D80">
        <w:t xml:space="preserve">միջոցով։ Ծրագրի իրականացման միայն առաջին երկու տարիների ընթացքում </w:t>
      </w:r>
      <w:r w:rsidR="00A25507" w:rsidRPr="003D5D80">
        <w:t xml:space="preserve">շուրջ 660 երեխայի վաղ մանկության խնամքի ծառայությունների </w:t>
      </w:r>
      <w:r w:rsidR="00E35751" w:rsidRPr="003D5D80">
        <w:t xml:space="preserve">կազմակերպման </w:t>
      </w:r>
      <w:r w:rsidR="00A25507" w:rsidRPr="003D5D80">
        <w:t xml:space="preserve">արդյունքում ՀՀ պետական բյուջեի եկամուտները </w:t>
      </w:r>
      <w:r w:rsidR="00263752" w:rsidRPr="003D5D80">
        <w:t xml:space="preserve">տարեկան միջինում </w:t>
      </w:r>
      <w:r w:rsidR="00A25507" w:rsidRPr="003D5D80">
        <w:t xml:space="preserve">կավելանան </w:t>
      </w:r>
      <w:r w:rsidR="00263752" w:rsidRPr="003D5D80">
        <w:t>շուրջ 250</w:t>
      </w:r>
      <w:r w:rsidR="00A25507" w:rsidRPr="003D5D80">
        <w:t xml:space="preserve">-ից </w:t>
      </w:r>
      <w:r w:rsidR="00263752" w:rsidRPr="003D5D80">
        <w:t xml:space="preserve">300 </w:t>
      </w:r>
      <w:r w:rsidR="00A25507" w:rsidRPr="003D5D80">
        <w:t>միլիոն ՀՀ դրամով</w:t>
      </w:r>
      <w:r w:rsidR="00E35751" w:rsidRPr="003D5D80">
        <w:t>։</w:t>
      </w:r>
      <w:r w:rsidR="00CE2E0F" w:rsidRPr="003D5D80">
        <w:t xml:space="preserve"> Անհրաժեշտ է նաև իրականացնել վերը նշված ծրագրի ընթացիկ մշտադիտարկում, ինչպես նաև ամփոփիչ գնահատում՝ դրա ավարտից հետո։</w:t>
      </w:r>
    </w:p>
    <w:p w14:paraId="6ED277A7" w14:textId="323F60D0" w:rsidR="00D17C53" w:rsidRPr="003D5D80" w:rsidRDefault="00DA2173" w:rsidP="00A85025">
      <w:pPr>
        <w:pStyle w:val="0Main"/>
      </w:pPr>
      <w:r w:rsidRPr="003D5D80">
        <w:t>Երկրորդ</w:t>
      </w:r>
      <w:r w:rsidR="0030364D">
        <w:t>.</w:t>
      </w:r>
      <w:r w:rsidR="005A72B9" w:rsidRPr="003D5D80">
        <w:t xml:space="preserve"> </w:t>
      </w:r>
      <w:r w:rsidR="00001B1C" w:rsidRPr="003D5D80">
        <w:rPr>
          <w:i/>
        </w:rPr>
        <w:t>միջնաժամկետ</w:t>
      </w:r>
      <w:r w:rsidR="00001B1C" w:rsidRPr="003D5D80">
        <w:t xml:space="preserve"> հատվածում</w:t>
      </w:r>
      <w:r w:rsidR="00942608" w:rsidRPr="003D5D80">
        <w:t xml:space="preserve"> </w:t>
      </w:r>
      <w:r w:rsidR="00D17C53" w:rsidRPr="003D5D80">
        <w:t xml:space="preserve">անհրաժեշտ է </w:t>
      </w:r>
      <w:r w:rsidR="00942608" w:rsidRPr="003D5D80">
        <w:t>մ</w:t>
      </w:r>
      <w:r w:rsidR="001566E6" w:rsidRPr="003D5D80">
        <w:t xml:space="preserve">շակել </w:t>
      </w:r>
      <w:r w:rsidR="004E3E09" w:rsidRPr="003D5D80">
        <w:t xml:space="preserve">և ներդնել </w:t>
      </w:r>
      <w:r w:rsidR="00942608" w:rsidRPr="003D5D80">
        <w:t>վաղ մանկության տարիք</w:t>
      </w:r>
      <w:r w:rsidR="00A669F7" w:rsidRPr="003D5D80">
        <w:t>ի</w:t>
      </w:r>
      <w:r w:rsidR="00942608" w:rsidRPr="003D5D80">
        <w:t xml:space="preserve"> երեխայի խնամքի ծառայությունների ընդլայնման և մանկախնամ կենտրոնների գործունեությ</w:t>
      </w:r>
      <w:r w:rsidR="00D17C53" w:rsidRPr="003D5D80">
        <w:t>ան ֆինանսական երաշխիքներ և ֆինանսավորման մեխանիզմներ, այդ թվում</w:t>
      </w:r>
      <w:r w:rsidR="0030364D">
        <w:t>՝</w:t>
      </w:r>
    </w:p>
    <w:p w14:paraId="643480AA" w14:textId="1628E027" w:rsidR="009A7BF4" w:rsidRPr="003D5D80" w:rsidRDefault="001566E6" w:rsidP="00D17C53">
      <w:pPr>
        <w:pStyle w:val="1Bullets"/>
      </w:pPr>
      <w:r w:rsidRPr="003D5D80">
        <w:t xml:space="preserve">վաղ </w:t>
      </w:r>
      <w:r w:rsidR="009A7BF4" w:rsidRPr="003D5D80">
        <w:t xml:space="preserve">մանկության </w:t>
      </w:r>
      <w:r w:rsidRPr="003D5D80">
        <w:t xml:space="preserve">տարիքի </w:t>
      </w:r>
      <w:r w:rsidR="00AD04F2" w:rsidRPr="003D5D80">
        <w:t xml:space="preserve">երեխայի </w:t>
      </w:r>
      <w:r w:rsidR="00A669F7" w:rsidRPr="003D5D80">
        <w:t xml:space="preserve">խնամքի </w:t>
      </w:r>
      <w:r w:rsidRPr="003D5D80">
        <w:t xml:space="preserve">ծառայությունների </w:t>
      </w:r>
      <w:r w:rsidR="006476CE" w:rsidRPr="003D5D80">
        <w:t xml:space="preserve">գործատուների կողմից </w:t>
      </w:r>
      <w:r w:rsidRPr="003D5D80">
        <w:t xml:space="preserve">համաֆինանսավորման </w:t>
      </w:r>
      <w:r w:rsidR="009A7BF4" w:rsidRPr="003D5D80">
        <w:t>մեխանիզմ</w:t>
      </w:r>
      <w:r w:rsidR="00AD04F2" w:rsidRPr="003D5D80">
        <w:t xml:space="preserve"> աշխատող մայրերի համար</w:t>
      </w:r>
      <w:r w:rsidRPr="003D5D80">
        <w:t>՝ կորպորատիվ սոցիալական պատասխանատվության</w:t>
      </w:r>
      <w:r w:rsidR="009A7BF4" w:rsidRPr="003D5D80">
        <w:t xml:space="preserve"> և հանրային-մասնավոր գործընկերության շրջանակներում.</w:t>
      </w:r>
    </w:p>
    <w:p w14:paraId="77FF0B3B" w14:textId="1A13F1CD" w:rsidR="001566E6" w:rsidRPr="003D5D80" w:rsidRDefault="0097180C" w:rsidP="00D17C53">
      <w:pPr>
        <w:pStyle w:val="1Bullets"/>
      </w:pPr>
      <w:r w:rsidRPr="003D5D80">
        <w:t>ցածր եկամտային խմբեր</w:t>
      </w:r>
      <w:r w:rsidR="00AD04F2" w:rsidRPr="003D5D80">
        <w:t xml:space="preserve">ին պատկանող կանանց </w:t>
      </w:r>
      <w:r w:rsidRPr="003D5D80">
        <w:t xml:space="preserve"> </w:t>
      </w:r>
      <w:r w:rsidR="001566E6" w:rsidRPr="003D5D80">
        <w:t xml:space="preserve">համար </w:t>
      </w:r>
      <w:r w:rsidR="00AD04F2" w:rsidRPr="003D5D80">
        <w:t xml:space="preserve">վաղ մանկության տարիքի երեխայի խնամքի ծառայությունների </w:t>
      </w:r>
      <w:r w:rsidR="001566E6" w:rsidRPr="003D5D80">
        <w:t xml:space="preserve">համաֆինանսավորման </w:t>
      </w:r>
      <w:r w:rsidR="00AD04F2" w:rsidRPr="003D5D80">
        <w:t>մեխանիզմներ</w:t>
      </w:r>
      <w:r w:rsidR="0030364D">
        <w:t>ի նախատեսում՝</w:t>
      </w:r>
      <w:r w:rsidR="00A669F7" w:rsidRPr="003D5D80">
        <w:t xml:space="preserve"> պետական բյուջեի միջոցներով</w:t>
      </w:r>
      <w:r w:rsidR="00AD04F2" w:rsidRPr="003D5D80">
        <w:t>.</w:t>
      </w:r>
    </w:p>
    <w:p w14:paraId="33DCDC13" w14:textId="0F22FC3D" w:rsidR="00AD04F2" w:rsidRPr="003D5D80" w:rsidRDefault="000412E7" w:rsidP="00AD04F2">
      <w:pPr>
        <w:pStyle w:val="1Bullets"/>
      </w:pPr>
      <w:r w:rsidRPr="003D5D80">
        <w:t xml:space="preserve">վաղ մանկության տարիքի երեխայի խնամքի ծառայությունների սուբսիդավորում </w:t>
      </w:r>
      <w:r w:rsidR="00AD04F2" w:rsidRPr="003D5D80">
        <w:t>ցածր եկամուտ</w:t>
      </w:r>
      <w:r w:rsidRPr="003D5D80">
        <w:t xml:space="preserve"> ունեցող և/կամ երիտասարդ </w:t>
      </w:r>
      <w:r w:rsidR="00AD04F2" w:rsidRPr="003D5D80">
        <w:t>ընտանիքների համար</w:t>
      </w:r>
      <w:r w:rsidRPr="003D5D80">
        <w:t>.</w:t>
      </w:r>
    </w:p>
    <w:p w14:paraId="03B2416A" w14:textId="539F1AA6" w:rsidR="00B042B1" w:rsidRPr="003D5D80" w:rsidRDefault="000412E7" w:rsidP="000412E7">
      <w:pPr>
        <w:pStyle w:val="1Bullets"/>
      </w:pPr>
      <w:r w:rsidRPr="003D5D80">
        <w:t xml:space="preserve">վաղ մանկության տարիքի երեխայի խնամքի ծառայությունների դիմաց կատարված </w:t>
      </w:r>
      <w:r w:rsidR="00B042B1" w:rsidRPr="003D5D80">
        <w:t>ծախսերի</w:t>
      </w:r>
      <w:r w:rsidRPr="003D5D80">
        <w:t xml:space="preserve">ն համարժեք </w:t>
      </w:r>
      <w:r w:rsidR="00B042B1" w:rsidRPr="003D5D80">
        <w:t xml:space="preserve">հարկային </w:t>
      </w:r>
      <w:r w:rsidRPr="003D5D80">
        <w:t xml:space="preserve">պարտավորությունների նվազեցում </w:t>
      </w:r>
      <w:r w:rsidR="00B042B1" w:rsidRPr="003D5D80">
        <w:t>աշխատող մայրերի</w:t>
      </w:r>
      <w:r w:rsidR="0030364D">
        <w:t xml:space="preserve"> համար</w:t>
      </w:r>
      <w:r w:rsidRPr="003D5D80">
        <w:t>.</w:t>
      </w:r>
    </w:p>
    <w:p w14:paraId="34E0C57C" w14:textId="18AC5455" w:rsidR="00B042B1" w:rsidRPr="003D5D80" w:rsidRDefault="000412E7" w:rsidP="00712F89">
      <w:pPr>
        <w:pStyle w:val="1Bullets"/>
      </w:pPr>
      <w:r w:rsidRPr="003D5D80">
        <w:t xml:space="preserve">վաղ մանկության տարիքի երեխայի խնամքի ծառայությունների </w:t>
      </w:r>
      <w:r w:rsidR="00B042B1" w:rsidRPr="003D5D80">
        <w:t>նպաստ</w:t>
      </w:r>
      <w:r w:rsidR="0030364D">
        <w:t>ի սահմանում ա</w:t>
      </w:r>
      <w:r w:rsidRPr="003D5D80">
        <w:t>շխատող մայրերի համար</w:t>
      </w:r>
      <w:r w:rsidR="0078507F" w:rsidRPr="003D5D80">
        <w:t>՝</w:t>
      </w:r>
      <w:r w:rsidR="00B042B1" w:rsidRPr="003D5D80">
        <w:t xml:space="preserve"> որպես սոցիալական աջակցության </w:t>
      </w:r>
      <w:r w:rsidRPr="003D5D80">
        <w:t>բաղադրիչ.</w:t>
      </w:r>
    </w:p>
    <w:p w14:paraId="7E72416C" w14:textId="7649DBDD" w:rsidR="000412E7" w:rsidRPr="003D5D80" w:rsidRDefault="000412E7" w:rsidP="00A85025">
      <w:pPr>
        <w:pStyle w:val="1Bullets"/>
      </w:pPr>
      <w:r w:rsidRPr="003D5D80">
        <w:t xml:space="preserve">դրամաշնորհների տրամադրում վաղ մանկության տարիքի երեխայի խնամքի ծառայություններ մատուցող </w:t>
      </w:r>
      <w:r w:rsidR="00B042B1" w:rsidRPr="003D5D80">
        <w:t>հաստատություններ</w:t>
      </w:r>
      <w:r w:rsidR="0078507F" w:rsidRPr="003D5D80">
        <w:t>ին</w:t>
      </w:r>
      <w:r w:rsidRPr="003D5D80">
        <w:t>՝ պետական և/կամ համայնքային բյուջեների միջոցների հաշվին</w:t>
      </w:r>
      <w:r w:rsidR="00620059" w:rsidRPr="003D5D80">
        <w:t>։</w:t>
      </w:r>
    </w:p>
    <w:p w14:paraId="19D15829" w14:textId="7F2D2C08" w:rsidR="00B042B1" w:rsidRPr="003D5D80" w:rsidRDefault="004726FF" w:rsidP="00A85025">
      <w:pPr>
        <w:pStyle w:val="0Main"/>
      </w:pPr>
      <w:r w:rsidRPr="003D5D80">
        <w:t>Երրորդ</w:t>
      </w:r>
      <w:r w:rsidR="0030364D">
        <w:t>.</w:t>
      </w:r>
      <w:r w:rsidRPr="003D5D80">
        <w:t xml:space="preserve"> առաջարկվում է </w:t>
      </w:r>
      <w:r w:rsidRPr="003D5D80">
        <w:rPr>
          <w:i/>
        </w:rPr>
        <w:t>երկարաժամկետ</w:t>
      </w:r>
      <w:r w:rsidRPr="003D5D80">
        <w:t xml:space="preserve"> հատվածում Երևան քաղաքի ՆԴՀ-ների ծառայությունների ընդլայնման միջոցով մինչև երեք տարեկան երեխաների խնամքի ծառայությունների առաջարկի ծածկույթը (հասանելիությունը) մինչև 2025 թվականը հասցնել </w:t>
      </w:r>
      <w:r w:rsidR="00605B58">
        <w:t>10</w:t>
      </w:r>
      <w:r w:rsidRPr="003D5D80">
        <w:t xml:space="preserve">%-ի, իսկ մինչև 2030 թվականը վաղ մանկության շրջանի խնամքի ծառայություններում մինչև երեք տարեկան երեխաների ընդգրկվածությունը հասցնել </w:t>
      </w:r>
      <w:r w:rsidR="00605B58">
        <w:t>15</w:t>
      </w:r>
      <w:r w:rsidRPr="003D5D80">
        <w:t>%-ի։</w:t>
      </w:r>
      <w:r w:rsidR="00C35C7A" w:rsidRPr="003D5D80">
        <w:t xml:space="preserve"> Այս առումով կարևորվում է, մասնավորապես, վաղ մանկության տարիքի երեխայի խնամքի ծառայությունների</w:t>
      </w:r>
      <w:r w:rsidR="00BE4AA6" w:rsidRPr="003D5D80">
        <w:t xml:space="preserve">, դրանց հնարավոր օգուտների </w:t>
      </w:r>
      <w:r w:rsidR="00C35C7A" w:rsidRPr="003D5D80">
        <w:t xml:space="preserve"> </w:t>
      </w:r>
      <w:r w:rsidR="00BE4AA6" w:rsidRPr="003D5D80">
        <w:t xml:space="preserve">և մեխանիզմների </w:t>
      </w:r>
      <w:r w:rsidR="00C35C7A" w:rsidRPr="003D5D80">
        <w:t xml:space="preserve">վերաբերյալ </w:t>
      </w:r>
      <w:r w:rsidR="00B042B1" w:rsidRPr="003D5D80">
        <w:t>իրազեկվածությունը</w:t>
      </w:r>
      <w:r w:rsidR="00BE4AA6" w:rsidRPr="003D5D80">
        <w:t xml:space="preserve"> թիրախ խմբերի և շահառուների շրջանում, այդ թվում՝</w:t>
      </w:r>
      <w:r w:rsidR="006E2238" w:rsidRPr="003D5D80">
        <w:t xml:space="preserve"> </w:t>
      </w:r>
      <w:r w:rsidR="00620059" w:rsidRPr="003D5D80">
        <w:t>ս</w:t>
      </w:r>
      <w:r w:rsidR="00B042B1" w:rsidRPr="003D5D80">
        <w:t>ոցիալական գովազդ</w:t>
      </w:r>
      <w:r w:rsidR="000E5307" w:rsidRPr="003D5D80">
        <w:t>ի</w:t>
      </w:r>
      <w:r w:rsidR="006E2238" w:rsidRPr="003D5D80">
        <w:t xml:space="preserve">, </w:t>
      </w:r>
      <w:r w:rsidR="00B21C0B" w:rsidRPr="003D5D80">
        <w:t>թիրախ խմբերի և շահառուների իրազեկման քարոզարշավում տեղական հասարակական կազմակերպություններին</w:t>
      </w:r>
      <w:r w:rsidR="00A76987" w:rsidRPr="003D5D80">
        <w:t>, խոշոր գործատուներին</w:t>
      </w:r>
      <w:r w:rsidR="00B21C0B" w:rsidRPr="003D5D80">
        <w:t xml:space="preserve"> և սոցիալական աշխատողների</w:t>
      </w:r>
      <w:r w:rsidR="006E2238" w:rsidRPr="003D5D80">
        <w:t xml:space="preserve"> ներգրավման, շահագրգիռ կողմերի </w:t>
      </w:r>
      <w:r w:rsidR="00DB463C" w:rsidRPr="003D5D80">
        <w:t xml:space="preserve">հետ </w:t>
      </w:r>
      <w:r w:rsidR="006E2238" w:rsidRPr="003D5D80">
        <w:t>հ</w:t>
      </w:r>
      <w:r w:rsidR="00B042B1" w:rsidRPr="003D5D80">
        <w:t>անրային քննարկումներ կազմակերպ</w:t>
      </w:r>
      <w:r w:rsidR="006E2238" w:rsidRPr="003D5D80">
        <w:t>ելու</w:t>
      </w:r>
      <w:r w:rsidR="00DB463C" w:rsidRPr="003D5D80">
        <w:t xml:space="preserve"> միջոցով</w:t>
      </w:r>
      <w:r w:rsidR="00B042B1" w:rsidRPr="003D5D80">
        <w:t>:</w:t>
      </w:r>
    </w:p>
    <w:p w14:paraId="11CE7A37" w14:textId="77777777" w:rsidR="0099026A" w:rsidRPr="003D5D80" w:rsidRDefault="0099026A" w:rsidP="001B3676">
      <w:pPr>
        <w:rPr>
          <w:rFonts w:ascii="GHEA Grapalat" w:hAnsi="GHEA Grapalat"/>
          <w:sz w:val="20"/>
          <w:szCs w:val="20"/>
          <w:lang w:val="hy-AM"/>
        </w:rPr>
      </w:pPr>
      <w:r w:rsidRPr="003D5D80">
        <w:rPr>
          <w:lang w:val="hy-AM"/>
        </w:rPr>
        <w:br w:type="page"/>
      </w:r>
    </w:p>
    <w:p w14:paraId="56DD5CAC" w14:textId="1994AC13" w:rsidR="00577D1D" w:rsidRPr="00577D1D" w:rsidRDefault="007C2710" w:rsidP="00577D1D">
      <w:pPr>
        <w:pStyle w:val="Heading1"/>
        <w:jc w:val="left"/>
      </w:pPr>
      <w:r w:rsidRPr="00577D1D">
        <w:lastRenderedPageBreak/>
        <w:t>Հավելված</w:t>
      </w:r>
      <w:r w:rsidR="00F97645" w:rsidRPr="00577D1D">
        <w:t xml:space="preserve"> 1</w:t>
      </w:r>
      <w:r w:rsidR="00577D1D" w:rsidRPr="00577D1D">
        <w:t>. ՀՀ ԱՍՀՆ մի շարք ՊՈԱԿ-ների փոփոխուն և հաստատուն ծախսերի ընդհանուր նկարագրություն</w:t>
      </w:r>
    </w:p>
    <w:p w14:paraId="00369F97" w14:textId="4BE7AFF9" w:rsidR="000938E5" w:rsidRPr="003D5D80" w:rsidRDefault="006856AA" w:rsidP="001B3676">
      <w:pPr>
        <w:tabs>
          <w:tab w:val="left" w:pos="0"/>
        </w:tabs>
        <w:rPr>
          <w:rFonts w:ascii="GHEA Grapalat" w:hAnsi="GHEA Grapalat"/>
          <w:b/>
          <w:sz w:val="20"/>
          <w:szCs w:val="20"/>
          <w:lang w:val="hy-AM"/>
        </w:rPr>
      </w:pPr>
      <w:r w:rsidRPr="003D5D80">
        <w:rPr>
          <w:rFonts w:ascii="GHEA Grapalat" w:hAnsi="GHEA Grapalat"/>
          <w:b/>
          <w:sz w:val="20"/>
          <w:szCs w:val="20"/>
          <w:lang w:val="hy-AM"/>
        </w:rPr>
        <w:tab/>
      </w:r>
      <w:r w:rsidR="000938E5" w:rsidRPr="003D5D80">
        <w:rPr>
          <w:rFonts w:ascii="GHEA Grapalat" w:hAnsi="GHEA Grapalat"/>
          <w:b/>
          <w:sz w:val="20"/>
          <w:szCs w:val="20"/>
          <w:lang w:val="hy-AM"/>
        </w:rPr>
        <w:t xml:space="preserve">Աղյուսակ 1: </w:t>
      </w:r>
      <w:r w:rsidR="000938E5" w:rsidRPr="003D5D80">
        <w:rPr>
          <w:rFonts w:ascii="GHEA Grapalat" w:hAnsi="GHEA Grapalat"/>
          <w:sz w:val="20"/>
          <w:szCs w:val="20"/>
          <w:lang w:val="hy-AM"/>
        </w:rPr>
        <w:t>Փոփոխուն և հաստատուն ծախսերի ընդհանուր նկարագրություն</w:t>
      </w:r>
      <w:r w:rsidR="0045725B" w:rsidRPr="003D5D80">
        <w:rPr>
          <w:rFonts w:ascii="GHEA Grapalat" w:hAnsi="GHEA Grapalat"/>
          <w:sz w:val="20"/>
          <w:szCs w:val="20"/>
          <w:lang w:val="hy-AM"/>
        </w:rPr>
        <w:t xml:space="preserve"> (ԱՍՀՆ ՊՈԱԿ-ներ)</w:t>
      </w:r>
    </w:p>
    <w:tbl>
      <w:tblPr>
        <w:tblW w:w="9462" w:type="dxa"/>
        <w:jc w:val="center"/>
        <w:tblLayout w:type="fixed"/>
        <w:tblLook w:val="04A0" w:firstRow="1" w:lastRow="0" w:firstColumn="1" w:lastColumn="0" w:noHBand="0" w:noVBand="1"/>
      </w:tblPr>
      <w:tblGrid>
        <w:gridCol w:w="5874"/>
        <w:gridCol w:w="1794"/>
        <w:gridCol w:w="1794"/>
      </w:tblGrid>
      <w:tr w:rsidR="000938E5" w:rsidRPr="003D5D80" w14:paraId="7E5CC6C3" w14:textId="77777777" w:rsidTr="006856AA">
        <w:trPr>
          <w:trHeight w:val="863"/>
          <w:jc w:val="center"/>
        </w:trPr>
        <w:tc>
          <w:tcPr>
            <w:tcW w:w="5874" w:type="dxa"/>
            <w:tcBorders>
              <w:top w:val="nil"/>
              <w:left w:val="nil"/>
              <w:bottom w:val="nil"/>
              <w:right w:val="nil"/>
            </w:tcBorders>
            <w:shd w:val="clear" w:color="auto" w:fill="auto"/>
            <w:noWrap/>
            <w:vAlign w:val="bottom"/>
            <w:hideMark/>
          </w:tcPr>
          <w:p w14:paraId="4A9525DE" w14:textId="77777777" w:rsidR="000938E5" w:rsidRPr="003D5D80" w:rsidRDefault="000938E5" w:rsidP="00C01118">
            <w:pPr>
              <w:ind w:left="357"/>
              <w:jc w:val="left"/>
              <w:rPr>
                <w:rFonts w:ascii="GHEA Grapalat" w:eastAsia="Times New Roman" w:hAnsi="GHEA Grapalat"/>
                <w:sz w:val="20"/>
                <w:szCs w:val="20"/>
                <w:lang w:val="hy-AM"/>
              </w:rPr>
            </w:pPr>
          </w:p>
        </w:tc>
        <w:tc>
          <w:tcPr>
            <w:tcW w:w="1794" w:type="dxa"/>
            <w:tcBorders>
              <w:top w:val="single" w:sz="8" w:space="0" w:color="auto"/>
              <w:left w:val="nil"/>
              <w:bottom w:val="single" w:sz="4" w:space="0" w:color="auto"/>
              <w:right w:val="nil"/>
            </w:tcBorders>
            <w:shd w:val="clear" w:color="auto" w:fill="auto"/>
            <w:vAlign w:val="center"/>
            <w:hideMark/>
          </w:tcPr>
          <w:p w14:paraId="56DA9076" w14:textId="25441163" w:rsidR="000938E5" w:rsidRPr="003D5D80" w:rsidRDefault="000938E5" w:rsidP="00633AFB">
            <w:pPr>
              <w:ind w:left="357"/>
              <w:jc w:val="center"/>
              <w:rPr>
                <w:rFonts w:ascii="GHEA Grapalat" w:eastAsia="Times New Roman" w:hAnsi="GHEA Grapalat" w:cs="Calibri"/>
                <w:i/>
                <w:iCs/>
                <w:color w:val="000000"/>
                <w:sz w:val="20"/>
                <w:szCs w:val="20"/>
                <w:lang w:val="hy-AM"/>
              </w:rPr>
            </w:pPr>
            <w:r w:rsidRPr="003D5D80">
              <w:rPr>
                <w:rFonts w:ascii="GHEA Grapalat" w:eastAsia="Times New Roman" w:hAnsi="GHEA Grapalat" w:cs="Cambria Math"/>
                <w:i/>
                <w:iCs/>
                <w:color w:val="000000"/>
                <w:sz w:val="20"/>
                <w:szCs w:val="20"/>
                <w:lang w:val="hy-AM"/>
              </w:rPr>
              <w:t>Փոփոխուն</w:t>
            </w:r>
            <w:r w:rsidR="00633AFB" w:rsidRPr="003D5D80">
              <w:rPr>
                <w:rFonts w:ascii="GHEA Grapalat" w:eastAsia="Times New Roman" w:hAnsi="GHEA Grapalat" w:cs="Cambria Math"/>
                <w:i/>
                <w:iCs/>
                <w:color w:val="000000"/>
                <w:sz w:val="20"/>
                <w:szCs w:val="20"/>
                <w:lang w:val="hy-AM"/>
              </w:rPr>
              <w:t xml:space="preserve"> </w:t>
            </w:r>
            <w:r w:rsidRPr="003D5D80">
              <w:rPr>
                <w:rFonts w:ascii="GHEA Grapalat" w:eastAsia="Times New Roman" w:hAnsi="GHEA Grapalat" w:cs="Cambria Math"/>
                <w:i/>
                <w:iCs/>
                <w:color w:val="000000"/>
                <w:sz w:val="20"/>
                <w:szCs w:val="20"/>
                <w:lang w:val="hy-AM"/>
              </w:rPr>
              <w:t>ծախսեր</w:t>
            </w:r>
            <w:r w:rsidRPr="003D5D80">
              <w:rPr>
                <w:rFonts w:ascii="GHEA Grapalat" w:eastAsia="Times New Roman" w:hAnsi="GHEA Grapalat" w:cs="Calibri"/>
                <w:i/>
                <w:iCs/>
                <w:color w:val="000000"/>
                <w:sz w:val="20"/>
                <w:szCs w:val="20"/>
                <w:lang w:val="hy-AM"/>
              </w:rPr>
              <w:br/>
              <w:t>(</w:t>
            </w:r>
            <w:r w:rsidRPr="003D5D80">
              <w:rPr>
                <w:rFonts w:ascii="GHEA Grapalat" w:eastAsia="Times New Roman" w:hAnsi="GHEA Grapalat" w:cs="Cambria Math"/>
                <w:i/>
                <w:iCs/>
                <w:color w:val="000000"/>
                <w:sz w:val="20"/>
                <w:szCs w:val="20"/>
                <w:lang w:val="hy-AM"/>
              </w:rPr>
              <w:t>դրամ</w:t>
            </w:r>
            <w:r w:rsidRPr="003D5D80">
              <w:rPr>
                <w:rFonts w:ascii="GHEA Grapalat" w:eastAsia="Times New Roman" w:hAnsi="GHEA Grapalat" w:cs="Calibri"/>
                <w:i/>
                <w:iCs/>
                <w:color w:val="000000"/>
                <w:sz w:val="20"/>
                <w:szCs w:val="20"/>
                <w:lang w:val="hy-AM"/>
              </w:rPr>
              <w:t>)</w:t>
            </w:r>
          </w:p>
        </w:tc>
        <w:tc>
          <w:tcPr>
            <w:tcW w:w="1794" w:type="dxa"/>
            <w:tcBorders>
              <w:top w:val="single" w:sz="8" w:space="0" w:color="auto"/>
              <w:left w:val="nil"/>
              <w:bottom w:val="single" w:sz="4" w:space="0" w:color="auto"/>
              <w:right w:val="nil"/>
            </w:tcBorders>
            <w:shd w:val="clear" w:color="auto" w:fill="auto"/>
            <w:vAlign w:val="center"/>
            <w:hideMark/>
          </w:tcPr>
          <w:p w14:paraId="19E4ECCA" w14:textId="6D17F8AE" w:rsidR="000938E5" w:rsidRPr="003D5D80" w:rsidRDefault="000938E5" w:rsidP="00633AFB">
            <w:pPr>
              <w:ind w:left="357"/>
              <w:jc w:val="center"/>
              <w:rPr>
                <w:rFonts w:ascii="GHEA Grapalat" w:eastAsia="Times New Roman" w:hAnsi="GHEA Grapalat" w:cs="Calibri"/>
                <w:i/>
                <w:iCs/>
                <w:color w:val="000000"/>
                <w:sz w:val="20"/>
                <w:szCs w:val="20"/>
                <w:lang w:val="hy-AM"/>
              </w:rPr>
            </w:pPr>
            <w:r w:rsidRPr="003D5D80">
              <w:rPr>
                <w:rFonts w:ascii="GHEA Grapalat" w:eastAsia="Times New Roman" w:hAnsi="GHEA Grapalat" w:cs="Cambria Math"/>
                <w:i/>
                <w:iCs/>
                <w:color w:val="000000"/>
                <w:sz w:val="20"/>
                <w:szCs w:val="20"/>
                <w:lang w:val="hy-AM"/>
              </w:rPr>
              <w:t>Հաստատուն</w:t>
            </w:r>
            <w:r w:rsidR="00633AFB" w:rsidRPr="003D5D80">
              <w:rPr>
                <w:rFonts w:ascii="GHEA Grapalat" w:eastAsia="Times New Roman" w:hAnsi="GHEA Grapalat" w:cs="Cambria Math"/>
                <w:i/>
                <w:iCs/>
                <w:color w:val="000000"/>
                <w:sz w:val="20"/>
                <w:szCs w:val="20"/>
                <w:lang w:val="hy-AM"/>
              </w:rPr>
              <w:t xml:space="preserve"> </w:t>
            </w:r>
            <w:r w:rsidRPr="003D5D80">
              <w:rPr>
                <w:rFonts w:ascii="GHEA Grapalat" w:eastAsia="Times New Roman" w:hAnsi="GHEA Grapalat" w:cs="Cambria Math"/>
                <w:i/>
                <w:iCs/>
                <w:color w:val="000000"/>
                <w:sz w:val="20"/>
                <w:szCs w:val="20"/>
                <w:lang w:val="hy-AM"/>
              </w:rPr>
              <w:t>ծախսեր</w:t>
            </w:r>
            <w:r w:rsidRPr="003D5D80">
              <w:rPr>
                <w:rFonts w:ascii="GHEA Grapalat" w:eastAsia="Times New Roman" w:hAnsi="GHEA Grapalat" w:cs="Calibri"/>
                <w:i/>
                <w:iCs/>
                <w:color w:val="000000"/>
                <w:sz w:val="20"/>
                <w:szCs w:val="20"/>
                <w:lang w:val="hy-AM"/>
              </w:rPr>
              <w:br/>
              <w:t>(</w:t>
            </w:r>
            <w:r w:rsidRPr="003D5D80">
              <w:rPr>
                <w:rFonts w:ascii="GHEA Grapalat" w:eastAsia="Times New Roman" w:hAnsi="GHEA Grapalat" w:cs="Cambria Math"/>
                <w:i/>
                <w:iCs/>
                <w:color w:val="000000"/>
                <w:sz w:val="20"/>
                <w:szCs w:val="20"/>
                <w:lang w:val="hy-AM"/>
              </w:rPr>
              <w:t>հազ</w:t>
            </w:r>
            <w:r w:rsidR="00C07082" w:rsidRPr="003D5D80">
              <w:rPr>
                <w:rFonts w:ascii="Cambria Math" w:eastAsia="Times New Roman" w:hAnsi="Cambria Math" w:cs="Cambria Math"/>
                <w:i/>
                <w:iCs/>
                <w:color w:val="000000"/>
                <w:sz w:val="20"/>
                <w:szCs w:val="20"/>
                <w:lang w:val="hy-AM"/>
              </w:rPr>
              <w:t>.</w:t>
            </w:r>
            <w:r w:rsidR="00633AFB" w:rsidRPr="003D5D80">
              <w:rPr>
                <w:rFonts w:ascii="Cambria Math" w:eastAsia="Times New Roman" w:hAnsi="Cambria Math" w:cs="Cambria Math"/>
                <w:i/>
                <w:iCs/>
                <w:color w:val="000000"/>
                <w:sz w:val="20"/>
                <w:szCs w:val="20"/>
                <w:lang w:val="hy-AM"/>
              </w:rPr>
              <w:t xml:space="preserve"> </w:t>
            </w:r>
            <w:r w:rsidRPr="003D5D80">
              <w:rPr>
                <w:rFonts w:ascii="GHEA Grapalat" w:eastAsia="Times New Roman" w:hAnsi="GHEA Grapalat" w:cs="Cambria Math"/>
                <w:i/>
                <w:iCs/>
                <w:color w:val="000000"/>
                <w:sz w:val="20"/>
                <w:szCs w:val="20"/>
                <w:lang w:val="hy-AM"/>
              </w:rPr>
              <w:t>դրամ</w:t>
            </w:r>
            <w:r w:rsidRPr="003D5D80">
              <w:rPr>
                <w:rFonts w:ascii="GHEA Grapalat" w:eastAsia="Times New Roman" w:hAnsi="GHEA Grapalat" w:cs="Calibri"/>
                <w:i/>
                <w:iCs/>
                <w:color w:val="000000"/>
                <w:sz w:val="20"/>
                <w:szCs w:val="20"/>
                <w:lang w:val="hy-AM"/>
              </w:rPr>
              <w:t>)</w:t>
            </w:r>
          </w:p>
        </w:tc>
      </w:tr>
      <w:tr w:rsidR="000938E5" w:rsidRPr="003D5D80" w14:paraId="5EB7F563"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48422EAF" w14:textId="77777777" w:rsidR="000938E5" w:rsidRPr="003D5D80" w:rsidRDefault="000938E5" w:rsidP="00C01118">
            <w:pPr>
              <w:ind w:left="357"/>
              <w:jc w:val="left"/>
              <w:rPr>
                <w:rFonts w:ascii="GHEA Grapalat" w:eastAsia="Times New Roman" w:hAnsi="GHEA Grapalat" w:cs="Calibri"/>
                <w:i/>
                <w:iCs/>
                <w:color w:val="000000"/>
                <w:sz w:val="20"/>
                <w:szCs w:val="20"/>
                <w:lang w:val="hy-AM"/>
              </w:rPr>
            </w:pPr>
          </w:p>
        </w:tc>
        <w:tc>
          <w:tcPr>
            <w:tcW w:w="1794" w:type="dxa"/>
            <w:tcBorders>
              <w:top w:val="nil"/>
              <w:left w:val="nil"/>
              <w:bottom w:val="nil"/>
              <w:right w:val="nil"/>
            </w:tcBorders>
            <w:shd w:val="clear" w:color="auto" w:fill="auto"/>
            <w:noWrap/>
            <w:vAlign w:val="bottom"/>
            <w:hideMark/>
          </w:tcPr>
          <w:p w14:paraId="2E05D58E" w14:textId="77777777" w:rsidR="000938E5" w:rsidRPr="003D5D80" w:rsidRDefault="000938E5" w:rsidP="00C01118">
            <w:pPr>
              <w:ind w:left="357"/>
              <w:jc w:val="left"/>
              <w:rPr>
                <w:rFonts w:ascii="GHEA Grapalat" w:eastAsia="Times New Roman" w:hAnsi="GHEA Grapalat"/>
                <w:sz w:val="20"/>
                <w:szCs w:val="20"/>
                <w:lang w:val="hy-AM"/>
              </w:rPr>
            </w:pPr>
          </w:p>
        </w:tc>
        <w:tc>
          <w:tcPr>
            <w:tcW w:w="1794" w:type="dxa"/>
            <w:tcBorders>
              <w:top w:val="nil"/>
              <w:left w:val="nil"/>
              <w:bottom w:val="nil"/>
              <w:right w:val="nil"/>
            </w:tcBorders>
            <w:shd w:val="clear" w:color="auto" w:fill="auto"/>
            <w:noWrap/>
            <w:vAlign w:val="bottom"/>
            <w:hideMark/>
          </w:tcPr>
          <w:p w14:paraId="30DE643B" w14:textId="77777777" w:rsidR="000938E5" w:rsidRPr="003D5D80" w:rsidRDefault="000938E5" w:rsidP="00C01118">
            <w:pPr>
              <w:ind w:left="357"/>
              <w:jc w:val="left"/>
              <w:rPr>
                <w:rFonts w:ascii="GHEA Grapalat" w:eastAsia="Times New Roman" w:hAnsi="GHEA Grapalat"/>
                <w:sz w:val="20"/>
                <w:szCs w:val="20"/>
                <w:lang w:val="hy-AM"/>
              </w:rPr>
            </w:pPr>
          </w:p>
        </w:tc>
      </w:tr>
      <w:tr w:rsidR="000938E5" w:rsidRPr="003D5D80" w14:paraId="5D3D6C9E"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524DBB85" w14:textId="23BC64F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Թվաբանական</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միջին</w:t>
            </w:r>
          </w:p>
        </w:tc>
        <w:tc>
          <w:tcPr>
            <w:tcW w:w="1794" w:type="dxa"/>
            <w:tcBorders>
              <w:top w:val="nil"/>
              <w:left w:val="nil"/>
              <w:bottom w:val="nil"/>
              <w:right w:val="nil"/>
            </w:tcBorders>
            <w:shd w:val="clear" w:color="auto" w:fill="auto"/>
            <w:noWrap/>
            <w:vAlign w:val="bottom"/>
            <w:hideMark/>
          </w:tcPr>
          <w:p w14:paraId="0B1FAE05"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1,365.73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59639AFB"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1,183.12 դր</w:t>
            </w:r>
            <w:r w:rsidR="00C07082" w:rsidRPr="003D5D80">
              <w:rPr>
                <w:rFonts w:ascii="Cambria Math" w:eastAsia="Times New Roman" w:hAnsi="Cambria Math" w:cs="Cambria Math"/>
                <w:color w:val="000000"/>
                <w:sz w:val="20"/>
                <w:szCs w:val="20"/>
                <w:lang w:val="hy-AM"/>
              </w:rPr>
              <w:t>.</w:t>
            </w:r>
          </w:p>
        </w:tc>
      </w:tr>
      <w:tr w:rsidR="000938E5" w:rsidRPr="003D5D80" w14:paraId="66A0D84E"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187CD6A6" w14:textId="0D7A1DCB"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Ստանդարտ</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սխալ</w:t>
            </w:r>
          </w:p>
        </w:tc>
        <w:tc>
          <w:tcPr>
            <w:tcW w:w="1794" w:type="dxa"/>
            <w:tcBorders>
              <w:top w:val="nil"/>
              <w:left w:val="nil"/>
              <w:bottom w:val="nil"/>
              <w:right w:val="nil"/>
            </w:tcBorders>
            <w:shd w:val="clear" w:color="auto" w:fill="auto"/>
            <w:noWrap/>
            <w:vAlign w:val="bottom"/>
            <w:hideMark/>
          </w:tcPr>
          <w:p w14:paraId="08434B57"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32.47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18AE0274"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61.80 դր</w:t>
            </w:r>
            <w:r w:rsidR="00C07082" w:rsidRPr="003D5D80">
              <w:rPr>
                <w:rFonts w:ascii="Cambria Math" w:eastAsia="Times New Roman" w:hAnsi="Cambria Math" w:cs="Cambria Math"/>
                <w:color w:val="000000"/>
                <w:sz w:val="20"/>
                <w:szCs w:val="20"/>
                <w:lang w:val="hy-AM"/>
              </w:rPr>
              <w:t>.</w:t>
            </w:r>
          </w:p>
        </w:tc>
      </w:tr>
      <w:tr w:rsidR="000938E5" w:rsidRPr="003D5D80" w14:paraId="30C7F77F"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43972312"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Մեդիան</w:t>
            </w:r>
          </w:p>
        </w:tc>
        <w:tc>
          <w:tcPr>
            <w:tcW w:w="1794" w:type="dxa"/>
            <w:tcBorders>
              <w:top w:val="nil"/>
              <w:left w:val="nil"/>
              <w:bottom w:val="nil"/>
              <w:right w:val="nil"/>
            </w:tcBorders>
            <w:shd w:val="clear" w:color="auto" w:fill="auto"/>
            <w:noWrap/>
            <w:vAlign w:val="bottom"/>
            <w:hideMark/>
          </w:tcPr>
          <w:p w14:paraId="18293140"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1,300.00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7F531134"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993.69 դր</w:t>
            </w:r>
            <w:r w:rsidR="00C07082" w:rsidRPr="003D5D80">
              <w:rPr>
                <w:rFonts w:ascii="Cambria Math" w:eastAsia="Times New Roman" w:hAnsi="Cambria Math" w:cs="Cambria Math"/>
                <w:color w:val="000000"/>
                <w:sz w:val="20"/>
                <w:szCs w:val="20"/>
                <w:lang w:val="hy-AM"/>
              </w:rPr>
              <w:t>.</w:t>
            </w:r>
          </w:p>
        </w:tc>
      </w:tr>
      <w:tr w:rsidR="000938E5" w:rsidRPr="003D5D80" w14:paraId="05AD2E8D"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026E8381"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Մոդ</w:t>
            </w:r>
          </w:p>
        </w:tc>
        <w:tc>
          <w:tcPr>
            <w:tcW w:w="1794" w:type="dxa"/>
            <w:tcBorders>
              <w:top w:val="nil"/>
              <w:left w:val="nil"/>
              <w:bottom w:val="nil"/>
              <w:right w:val="nil"/>
            </w:tcBorders>
            <w:shd w:val="clear" w:color="auto" w:fill="auto"/>
            <w:noWrap/>
            <w:vAlign w:val="bottom"/>
            <w:hideMark/>
          </w:tcPr>
          <w:p w14:paraId="64B7A076"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1,335.00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7393BC56"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1,055.70 դր</w:t>
            </w:r>
            <w:r w:rsidR="00C07082" w:rsidRPr="003D5D80">
              <w:rPr>
                <w:rFonts w:ascii="Cambria Math" w:eastAsia="Times New Roman" w:hAnsi="Cambria Math" w:cs="Cambria Math"/>
                <w:color w:val="000000"/>
                <w:sz w:val="20"/>
                <w:szCs w:val="20"/>
                <w:lang w:val="hy-AM"/>
              </w:rPr>
              <w:t>.</w:t>
            </w:r>
          </w:p>
        </w:tc>
      </w:tr>
      <w:tr w:rsidR="000938E5" w:rsidRPr="003D5D80" w14:paraId="7BD1208A"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5FDF7BB6" w14:textId="295FAE1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Ստանդարտ</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քառակուսային</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շեղում</w:t>
            </w:r>
          </w:p>
        </w:tc>
        <w:tc>
          <w:tcPr>
            <w:tcW w:w="1794" w:type="dxa"/>
            <w:tcBorders>
              <w:top w:val="nil"/>
              <w:left w:val="nil"/>
              <w:bottom w:val="nil"/>
              <w:right w:val="nil"/>
            </w:tcBorders>
            <w:shd w:val="clear" w:color="auto" w:fill="auto"/>
            <w:noWrap/>
            <w:vAlign w:val="bottom"/>
            <w:hideMark/>
          </w:tcPr>
          <w:p w14:paraId="1B99E091"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302.85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7948E048"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576.43 դր</w:t>
            </w:r>
            <w:r w:rsidR="00C07082" w:rsidRPr="003D5D80">
              <w:rPr>
                <w:rFonts w:ascii="Cambria Math" w:eastAsia="Times New Roman" w:hAnsi="Cambria Math" w:cs="Cambria Math"/>
                <w:color w:val="000000"/>
                <w:sz w:val="20"/>
                <w:szCs w:val="20"/>
                <w:lang w:val="hy-AM"/>
              </w:rPr>
              <w:t>.</w:t>
            </w:r>
          </w:p>
        </w:tc>
      </w:tr>
      <w:tr w:rsidR="000938E5" w:rsidRPr="003D5D80" w14:paraId="019B1C83"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20DA4E0A" w14:textId="56A6626D"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 xml:space="preserve">Kurtosis – </w:t>
            </w:r>
            <w:r w:rsidRPr="003D5D80">
              <w:rPr>
                <w:rFonts w:ascii="GHEA Grapalat" w:eastAsia="Times New Roman" w:hAnsi="GHEA Grapalat" w:cs="Cambria Math"/>
                <w:color w:val="000000"/>
                <w:sz w:val="20"/>
                <w:szCs w:val="20"/>
                <w:lang w:val="hy-AM"/>
              </w:rPr>
              <w:t>վերցրվածության</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գործակից</w:t>
            </w:r>
          </w:p>
        </w:tc>
        <w:tc>
          <w:tcPr>
            <w:tcW w:w="1794" w:type="dxa"/>
            <w:tcBorders>
              <w:top w:val="nil"/>
              <w:left w:val="nil"/>
              <w:bottom w:val="nil"/>
              <w:right w:val="nil"/>
            </w:tcBorders>
            <w:shd w:val="clear" w:color="auto" w:fill="auto"/>
            <w:noWrap/>
            <w:vAlign w:val="bottom"/>
            <w:hideMark/>
          </w:tcPr>
          <w:p w14:paraId="71F08B81"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2.70</w:t>
            </w:r>
          </w:p>
        </w:tc>
        <w:tc>
          <w:tcPr>
            <w:tcW w:w="1794" w:type="dxa"/>
            <w:tcBorders>
              <w:top w:val="nil"/>
              <w:left w:val="nil"/>
              <w:bottom w:val="nil"/>
              <w:right w:val="nil"/>
            </w:tcBorders>
            <w:shd w:val="clear" w:color="auto" w:fill="auto"/>
            <w:noWrap/>
            <w:vAlign w:val="bottom"/>
            <w:hideMark/>
          </w:tcPr>
          <w:p w14:paraId="3424C4B5"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2.17</w:t>
            </w:r>
          </w:p>
        </w:tc>
      </w:tr>
      <w:tr w:rsidR="000938E5" w:rsidRPr="003D5D80" w14:paraId="38D4ABF3"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36A18F61" w14:textId="481AC0AB"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 xml:space="preserve">Skewness – </w:t>
            </w:r>
            <w:r w:rsidRPr="003D5D80">
              <w:rPr>
                <w:rFonts w:ascii="GHEA Grapalat" w:eastAsia="Times New Roman" w:hAnsi="GHEA Grapalat" w:cs="Cambria Math"/>
                <w:color w:val="000000"/>
                <w:sz w:val="20"/>
                <w:szCs w:val="20"/>
                <w:lang w:val="hy-AM"/>
              </w:rPr>
              <w:t>ասիմետրիայի</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գործակից</w:t>
            </w:r>
          </w:p>
        </w:tc>
        <w:tc>
          <w:tcPr>
            <w:tcW w:w="1794" w:type="dxa"/>
            <w:tcBorders>
              <w:top w:val="nil"/>
              <w:left w:val="nil"/>
              <w:bottom w:val="nil"/>
              <w:right w:val="nil"/>
            </w:tcBorders>
            <w:shd w:val="clear" w:color="auto" w:fill="auto"/>
            <w:noWrap/>
            <w:vAlign w:val="bottom"/>
            <w:hideMark/>
          </w:tcPr>
          <w:p w14:paraId="6F064225"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1.91</w:t>
            </w:r>
          </w:p>
        </w:tc>
        <w:tc>
          <w:tcPr>
            <w:tcW w:w="1794" w:type="dxa"/>
            <w:tcBorders>
              <w:top w:val="nil"/>
              <w:left w:val="nil"/>
              <w:bottom w:val="nil"/>
              <w:right w:val="nil"/>
            </w:tcBorders>
            <w:shd w:val="clear" w:color="auto" w:fill="auto"/>
            <w:noWrap/>
            <w:vAlign w:val="bottom"/>
            <w:hideMark/>
          </w:tcPr>
          <w:p w14:paraId="5E247CCD"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1.50</w:t>
            </w:r>
          </w:p>
        </w:tc>
      </w:tr>
      <w:tr w:rsidR="000938E5" w:rsidRPr="003D5D80" w14:paraId="39F4DB2B"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51D55D32"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Տիրույթ</w:t>
            </w:r>
          </w:p>
        </w:tc>
        <w:tc>
          <w:tcPr>
            <w:tcW w:w="1794" w:type="dxa"/>
            <w:tcBorders>
              <w:top w:val="nil"/>
              <w:left w:val="nil"/>
              <w:bottom w:val="nil"/>
              <w:right w:val="nil"/>
            </w:tcBorders>
            <w:shd w:val="clear" w:color="auto" w:fill="auto"/>
            <w:noWrap/>
            <w:vAlign w:val="bottom"/>
            <w:hideMark/>
          </w:tcPr>
          <w:p w14:paraId="016531CB"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1,231.45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2233D811"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2,553.61 դր</w:t>
            </w:r>
            <w:r w:rsidR="00C07082" w:rsidRPr="003D5D80">
              <w:rPr>
                <w:rFonts w:ascii="Cambria Math" w:eastAsia="Times New Roman" w:hAnsi="Cambria Math" w:cs="Cambria Math"/>
                <w:color w:val="000000"/>
                <w:sz w:val="20"/>
                <w:szCs w:val="20"/>
                <w:lang w:val="hy-AM"/>
              </w:rPr>
              <w:t>.</w:t>
            </w:r>
          </w:p>
        </w:tc>
      </w:tr>
      <w:tr w:rsidR="000938E5" w:rsidRPr="003D5D80" w14:paraId="205021BD"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0188E18C" w14:textId="455E4E7E"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Նվազագույն</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արժեք</w:t>
            </w:r>
          </w:p>
        </w:tc>
        <w:tc>
          <w:tcPr>
            <w:tcW w:w="1794" w:type="dxa"/>
            <w:tcBorders>
              <w:top w:val="nil"/>
              <w:left w:val="nil"/>
              <w:bottom w:val="nil"/>
              <w:right w:val="nil"/>
            </w:tcBorders>
            <w:shd w:val="clear" w:color="auto" w:fill="auto"/>
            <w:noWrap/>
            <w:vAlign w:val="bottom"/>
            <w:hideMark/>
          </w:tcPr>
          <w:p w14:paraId="7B415647"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979.20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1497D842"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532.41 դր</w:t>
            </w:r>
            <w:r w:rsidR="00C07082" w:rsidRPr="003D5D80">
              <w:rPr>
                <w:rFonts w:ascii="Cambria Math" w:eastAsia="Times New Roman" w:hAnsi="Cambria Math" w:cs="Cambria Math"/>
                <w:color w:val="000000"/>
                <w:sz w:val="20"/>
                <w:szCs w:val="20"/>
                <w:lang w:val="hy-AM"/>
              </w:rPr>
              <w:t>.</w:t>
            </w:r>
          </w:p>
        </w:tc>
      </w:tr>
      <w:tr w:rsidR="000938E5" w:rsidRPr="003D5D80" w14:paraId="11B5DE70"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3D2B0742" w14:textId="4DF6009A"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Առավելագույն</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արժեք</w:t>
            </w:r>
          </w:p>
        </w:tc>
        <w:tc>
          <w:tcPr>
            <w:tcW w:w="1794" w:type="dxa"/>
            <w:tcBorders>
              <w:top w:val="nil"/>
              <w:left w:val="nil"/>
              <w:bottom w:val="nil"/>
              <w:right w:val="nil"/>
            </w:tcBorders>
            <w:shd w:val="clear" w:color="auto" w:fill="auto"/>
            <w:noWrap/>
            <w:vAlign w:val="bottom"/>
            <w:hideMark/>
          </w:tcPr>
          <w:p w14:paraId="36C24046"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2,210.65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55289A57"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3,086.02 դր</w:t>
            </w:r>
            <w:r w:rsidR="00C07082" w:rsidRPr="003D5D80">
              <w:rPr>
                <w:rFonts w:ascii="Cambria Math" w:eastAsia="Times New Roman" w:hAnsi="Cambria Math" w:cs="Cambria Math"/>
                <w:color w:val="000000"/>
                <w:sz w:val="20"/>
                <w:szCs w:val="20"/>
                <w:lang w:val="hy-AM"/>
              </w:rPr>
              <w:t>.</w:t>
            </w:r>
          </w:p>
        </w:tc>
      </w:tr>
      <w:tr w:rsidR="000938E5" w:rsidRPr="003D5D80" w14:paraId="714D630C" w14:textId="77777777" w:rsidTr="006856AA">
        <w:trPr>
          <w:trHeight w:val="287"/>
          <w:jc w:val="center"/>
        </w:trPr>
        <w:tc>
          <w:tcPr>
            <w:tcW w:w="5874" w:type="dxa"/>
            <w:tcBorders>
              <w:top w:val="nil"/>
              <w:left w:val="nil"/>
              <w:bottom w:val="nil"/>
              <w:right w:val="nil"/>
            </w:tcBorders>
            <w:shd w:val="clear" w:color="auto" w:fill="auto"/>
            <w:noWrap/>
            <w:vAlign w:val="bottom"/>
            <w:hideMark/>
          </w:tcPr>
          <w:p w14:paraId="09233892"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Գումար</w:t>
            </w:r>
          </w:p>
        </w:tc>
        <w:tc>
          <w:tcPr>
            <w:tcW w:w="1794" w:type="dxa"/>
            <w:tcBorders>
              <w:top w:val="nil"/>
              <w:left w:val="nil"/>
              <w:bottom w:val="nil"/>
              <w:right w:val="nil"/>
            </w:tcBorders>
            <w:shd w:val="clear" w:color="auto" w:fill="auto"/>
            <w:noWrap/>
            <w:vAlign w:val="bottom"/>
            <w:hideMark/>
          </w:tcPr>
          <w:p w14:paraId="273DF043"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118,818.50 դր</w:t>
            </w:r>
            <w:r w:rsidR="00C07082" w:rsidRPr="003D5D80">
              <w:rPr>
                <w:rFonts w:ascii="Cambria Math" w:eastAsia="Times New Roman" w:hAnsi="Cambria Math" w:cs="Cambria Math"/>
                <w:color w:val="000000"/>
                <w:sz w:val="20"/>
                <w:szCs w:val="20"/>
                <w:lang w:val="hy-AM"/>
              </w:rPr>
              <w:t>.</w:t>
            </w:r>
          </w:p>
        </w:tc>
        <w:tc>
          <w:tcPr>
            <w:tcW w:w="1794" w:type="dxa"/>
            <w:tcBorders>
              <w:top w:val="nil"/>
              <w:left w:val="nil"/>
              <w:bottom w:val="nil"/>
              <w:right w:val="nil"/>
            </w:tcBorders>
            <w:shd w:val="clear" w:color="auto" w:fill="auto"/>
            <w:noWrap/>
            <w:vAlign w:val="bottom"/>
            <w:hideMark/>
          </w:tcPr>
          <w:p w14:paraId="0E370F29"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102,931.34 դր</w:t>
            </w:r>
            <w:r w:rsidR="00C07082" w:rsidRPr="003D5D80">
              <w:rPr>
                <w:rFonts w:ascii="Cambria Math" w:eastAsia="Times New Roman" w:hAnsi="Cambria Math" w:cs="Cambria Math"/>
                <w:color w:val="000000"/>
                <w:sz w:val="20"/>
                <w:szCs w:val="20"/>
                <w:lang w:val="hy-AM"/>
              </w:rPr>
              <w:t>.</w:t>
            </w:r>
          </w:p>
        </w:tc>
      </w:tr>
      <w:tr w:rsidR="000938E5" w:rsidRPr="003D5D80" w14:paraId="4838BCA4" w14:textId="77777777" w:rsidTr="006856AA">
        <w:trPr>
          <w:trHeight w:val="302"/>
          <w:jc w:val="center"/>
        </w:trPr>
        <w:tc>
          <w:tcPr>
            <w:tcW w:w="5874" w:type="dxa"/>
            <w:tcBorders>
              <w:top w:val="nil"/>
              <w:left w:val="nil"/>
              <w:bottom w:val="single" w:sz="8" w:space="0" w:color="auto"/>
              <w:right w:val="nil"/>
            </w:tcBorders>
            <w:shd w:val="clear" w:color="auto" w:fill="auto"/>
            <w:noWrap/>
            <w:vAlign w:val="bottom"/>
            <w:hideMark/>
          </w:tcPr>
          <w:p w14:paraId="40DDA451" w14:textId="71820310"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mbria Math"/>
                <w:color w:val="000000"/>
                <w:sz w:val="20"/>
                <w:szCs w:val="20"/>
                <w:lang w:val="hy-AM"/>
              </w:rPr>
              <w:t>Դիտարկումների</w:t>
            </w:r>
            <w:r w:rsidR="00633AFB" w:rsidRPr="003D5D80">
              <w:rPr>
                <w:rFonts w:ascii="GHEA Grapalat" w:eastAsia="Times New Roman" w:hAnsi="GHEA Grapalat" w:cs="Cambria Math"/>
                <w:color w:val="000000"/>
                <w:sz w:val="20"/>
                <w:szCs w:val="20"/>
                <w:lang w:val="hy-AM"/>
              </w:rPr>
              <w:t xml:space="preserve"> </w:t>
            </w:r>
            <w:r w:rsidRPr="003D5D80">
              <w:rPr>
                <w:rFonts w:ascii="GHEA Grapalat" w:eastAsia="Times New Roman" w:hAnsi="GHEA Grapalat" w:cs="Cambria Math"/>
                <w:color w:val="000000"/>
                <w:sz w:val="20"/>
                <w:szCs w:val="20"/>
                <w:lang w:val="hy-AM"/>
              </w:rPr>
              <w:t>թիվ</w:t>
            </w:r>
          </w:p>
        </w:tc>
        <w:tc>
          <w:tcPr>
            <w:tcW w:w="1794" w:type="dxa"/>
            <w:tcBorders>
              <w:top w:val="nil"/>
              <w:left w:val="nil"/>
              <w:bottom w:val="single" w:sz="8" w:space="0" w:color="auto"/>
              <w:right w:val="nil"/>
            </w:tcBorders>
            <w:shd w:val="clear" w:color="auto" w:fill="auto"/>
            <w:noWrap/>
            <w:vAlign w:val="bottom"/>
            <w:hideMark/>
          </w:tcPr>
          <w:p w14:paraId="11F59311"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87</w:t>
            </w:r>
          </w:p>
        </w:tc>
        <w:tc>
          <w:tcPr>
            <w:tcW w:w="1794" w:type="dxa"/>
            <w:tcBorders>
              <w:top w:val="nil"/>
              <w:left w:val="nil"/>
              <w:bottom w:val="single" w:sz="8" w:space="0" w:color="auto"/>
              <w:right w:val="nil"/>
            </w:tcBorders>
            <w:shd w:val="clear" w:color="auto" w:fill="auto"/>
            <w:noWrap/>
            <w:vAlign w:val="bottom"/>
            <w:hideMark/>
          </w:tcPr>
          <w:p w14:paraId="1517AC46" w14:textId="77777777" w:rsidR="000938E5" w:rsidRPr="003D5D80" w:rsidRDefault="000938E5" w:rsidP="00C01118">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87</w:t>
            </w:r>
          </w:p>
        </w:tc>
      </w:tr>
    </w:tbl>
    <w:p w14:paraId="43A9B6CB" w14:textId="77777777" w:rsidR="000938E5" w:rsidRPr="003D5D80" w:rsidRDefault="000938E5" w:rsidP="00885B49">
      <w:pPr>
        <w:pStyle w:val="0Main"/>
        <w:numPr>
          <w:ilvl w:val="0"/>
          <w:numId w:val="0"/>
        </w:numPr>
      </w:pPr>
    </w:p>
    <w:p w14:paraId="265EF766" w14:textId="20418544" w:rsidR="006856AA" w:rsidRPr="003D5D80" w:rsidRDefault="0099026A" w:rsidP="006856AA">
      <w:pPr>
        <w:tabs>
          <w:tab w:val="left" w:pos="0"/>
        </w:tabs>
        <w:rPr>
          <w:rFonts w:ascii="GHEA Grapalat" w:hAnsi="GHEA Grapalat"/>
          <w:b/>
          <w:sz w:val="20"/>
          <w:szCs w:val="20"/>
          <w:lang w:val="hy-AM"/>
        </w:rPr>
      </w:pPr>
      <w:r w:rsidRPr="003D5D80">
        <w:rPr>
          <w:rFonts w:ascii="GHEA Grapalat" w:hAnsi="GHEA Grapalat"/>
          <w:b/>
          <w:sz w:val="20"/>
          <w:szCs w:val="20"/>
          <w:lang w:val="hy-AM"/>
        </w:rPr>
        <w:br w:type="page"/>
      </w:r>
      <w:r w:rsidR="006856AA" w:rsidRPr="003D5D80">
        <w:rPr>
          <w:rFonts w:ascii="GHEA Grapalat" w:hAnsi="GHEA Grapalat"/>
          <w:b/>
          <w:sz w:val="20"/>
          <w:szCs w:val="20"/>
          <w:lang w:val="hy-AM"/>
        </w:rPr>
        <w:lastRenderedPageBreak/>
        <w:t xml:space="preserve">Աղյուսակ </w:t>
      </w:r>
      <w:r w:rsidR="0045725B" w:rsidRPr="003D5D80">
        <w:rPr>
          <w:rFonts w:ascii="GHEA Grapalat" w:hAnsi="GHEA Grapalat"/>
          <w:b/>
          <w:sz w:val="20"/>
          <w:szCs w:val="20"/>
          <w:lang w:val="hy-AM"/>
        </w:rPr>
        <w:t>2</w:t>
      </w:r>
      <w:r w:rsidR="006856AA" w:rsidRPr="003D5D80">
        <w:rPr>
          <w:rFonts w:ascii="GHEA Grapalat" w:hAnsi="GHEA Grapalat"/>
          <w:b/>
          <w:sz w:val="20"/>
          <w:szCs w:val="20"/>
          <w:lang w:val="hy-AM"/>
        </w:rPr>
        <w:t xml:space="preserve">: </w:t>
      </w:r>
      <w:r w:rsidR="006856AA" w:rsidRPr="003D5D80">
        <w:rPr>
          <w:rFonts w:ascii="GHEA Grapalat" w:hAnsi="GHEA Grapalat"/>
          <w:sz w:val="20"/>
          <w:szCs w:val="20"/>
          <w:lang w:val="hy-AM"/>
        </w:rPr>
        <w:t>Փոփոխուն և հաստատուն ծախսերի ընդհանուր նկարագրություն</w:t>
      </w:r>
      <w:r w:rsidR="0045725B" w:rsidRPr="003D5D80">
        <w:rPr>
          <w:rFonts w:ascii="GHEA Grapalat" w:hAnsi="GHEA Grapalat"/>
          <w:sz w:val="20"/>
          <w:szCs w:val="20"/>
          <w:lang w:val="hy-AM"/>
        </w:rPr>
        <w:t xml:space="preserve"> (Երևան քաղաքի ՀՈԱԿ-ներ)</w:t>
      </w:r>
    </w:p>
    <w:tbl>
      <w:tblPr>
        <w:tblW w:w="9479" w:type="dxa"/>
        <w:jc w:val="center"/>
        <w:tblLayout w:type="fixed"/>
        <w:tblLook w:val="04A0" w:firstRow="1" w:lastRow="0" w:firstColumn="1" w:lastColumn="0" w:noHBand="0" w:noVBand="1"/>
      </w:tblPr>
      <w:tblGrid>
        <w:gridCol w:w="4169"/>
        <w:gridCol w:w="1770"/>
        <w:gridCol w:w="1770"/>
        <w:gridCol w:w="1770"/>
      </w:tblGrid>
      <w:tr w:rsidR="0045725B" w:rsidRPr="003D5D80" w14:paraId="0CAAE667" w14:textId="38856291" w:rsidTr="004120B2">
        <w:trPr>
          <w:trHeight w:val="1118"/>
          <w:jc w:val="center"/>
        </w:trPr>
        <w:tc>
          <w:tcPr>
            <w:tcW w:w="4169" w:type="dxa"/>
            <w:tcBorders>
              <w:top w:val="nil"/>
              <w:left w:val="nil"/>
              <w:bottom w:val="nil"/>
              <w:right w:val="nil"/>
            </w:tcBorders>
            <w:shd w:val="clear" w:color="auto" w:fill="auto"/>
            <w:noWrap/>
            <w:vAlign w:val="bottom"/>
            <w:hideMark/>
          </w:tcPr>
          <w:p w14:paraId="2445D115" w14:textId="77777777" w:rsidR="0045725B" w:rsidRPr="003D5D80" w:rsidRDefault="0045725B" w:rsidP="001D76D6">
            <w:pPr>
              <w:ind w:left="357"/>
              <w:jc w:val="left"/>
              <w:rPr>
                <w:rFonts w:ascii="GHEA Grapalat" w:eastAsia="Times New Roman" w:hAnsi="GHEA Grapalat"/>
                <w:sz w:val="20"/>
                <w:szCs w:val="20"/>
                <w:lang w:val="hy-AM"/>
              </w:rPr>
            </w:pPr>
          </w:p>
        </w:tc>
        <w:tc>
          <w:tcPr>
            <w:tcW w:w="1770" w:type="dxa"/>
            <w:tcBorders>
              <w:top w:val="single" w:sz="8" w:space="0" w:color="auto"/>
              <w:left w:val="nil"/>
              <w:bottom w:val="single" w:sz="4" w:space="0" w:color="auto"/>
              <w:right w:val="nil"/>
            </w:tcBorders>
            <w:shd w:val="clear" w:color="auto" w:fill="auto"/>
            <w:vAlign w:val="center"/>
          </w:tcPr>
          <w:p w14:paraId="2572E1FB" w14:textId="5B0AC578" w:rsidR="0045725B" w:rsidRPr="003D5D80" w:rsidRDefault="0045725B" w:rsidP="006E712B">
            <w:pPr>
              <w:ind w:left="357"/>
              <w:rPr>
                <w:rFonts w:ascii="GHEA Grapalat" w:eastAsia="Times New Roman" w:hAnsi="GHEA Grapalat" w:cs="Calibri"/>
                <w:i/>
                <w:iCs/>
                <w:color w:val="000000"/>
                <w:sz w:val="20"/>
                <w:szCs w:val="20"/>
                <w:lang w:val="hy-AM"/>
              </w:rPr>
            </w:pPr>
            <w:r w:rsidRPr="003D5D80">
              <w:rPr>
                <w:rFonts w:ascii="GHEA Grapalat" w:eastAsia="Times New Roman" w:hAnsi="GHEA Grapalat" w:cs="Calibri"/>
                <w:i/>
                <w:iCs/>
                <w:color w:val="000000"/>
                <w:sz w:val="20"/>
                <w:szCs w:val="20"/>
                <w:lang w:val="hy-AM"/>
              </w:rPr>
              <w:t>Սննդի ծախսեր</w:t>
            </w:r>
          </w:p>
        </w:tc>
        <w:tc>
          <w:tcPr>
            <w:tcW w:w="1770" w:type="dxa"/>
            <w:tcBorders>
              <w:top w:val="single" w:sz="8" w:space="0" w:color="auto"/>
              <w:left w:val="nil"/>
              <w:bottom w:val="single" w:sz="4" w:space="0" w:color="auto"/>
              <w:right w:val="nil"/>
            </w:tcBorders>
            <w:shd w:val="clear" w:color="auto" w:fill="auto"/>
            <w:vAlign w:val="center"/>
          </w:tcPr>
          <w:p w14:paraId="43541B5F" w14:textId="474669CE" w:rsidR="0045725B" w:rsidRPr="003D5D80" w:rsidRDefault="0045725B" w:rsidP="006E712B">
            <w:pPr>
              <w:ind w:left="357"/>
              <w:rPr>
                <w:rFonts w:ascii="GHEA Grapalat" w:eastAsia="Times New Roman" w:hAnsi="GHEA Grapalat" w:cs="Calibri"/>
                <w:i/>
                <w:iCs/>
                <w:color w:val="000000"/>
                <w:sz w:val="20"/>
                <w:szCs w:val="20"/>
                <w:lang w:val="hy-AM"/>
              </w:rPr>
            </w:pPr>
            <w:r w:rsidRPr="003D5D80">
              <w:rPr>
                <w:rFonts w:ascii="GHEA Grapalat" w:eastAsia="Times New Roman" w:hAnsi="GHEA Grapalat" w:cs="Calibri"/>
                <w:i/>
                <w:iCs/>
                <w:color w:val="000000"/>
                <w:sz w:val="20"/>
                <w:szCs w:val="20"/>
                <w:lang w:val="hy-AM"/>
              </w:rPr>
              <w:t>Տնտեսական ծախսեր</w:t>
            </w:r>
          </w:p>
        </w:tc>
        <w:tc>
          <w:tcPr>
            <w:tcW w:w="1770" w:type="dxa"/>
            <w:tcBorders>
              <w:top w:val="single" w:sz="8" w:space="0" w:color="auto"/>
              <w:left w:val="nil"/>
              <w:bottom w:val="single" w:sz="4" w:space="0" w:color="auto"/>
              <w:right w:val="nil"/>
            </w:tcBorders>
          </w:tcPr>
          <w:p w14:paraId="70233960" w14:textId="71BAE47C" w:rsidR="0045725B" w:rsidRPr="003D5D80" w:rsidRDefault="0045725B" w:rsidP="006E712B">
            <w:pPr>
              <w:ind w:left="357"/>
              <w:rPr>
                <w:rFonts w:ascii="GHEA Grapalat" w:eastAsia="Times New Roman" w:hAnsi="GHEA Grapalat" w:cs="Calibri"/>
                <w:i/>
                <w:iCs/>
                <w:color w:val="000000"/>
                <w:sz w:val="20"/>
                <w:szCs w:val="20"/>
                <w:lang w:val="hy-AM"/>
              </w:rPr>
            </w:pPr>
            <w:r w:rsidRPr="003D5D80">
              <w:rPr>
                <w:rFonts w:ascii="GHEA Grapalat" w:eastAsia="Times New Roman" w:hAnsi="GHEA Grapalat" w:cs="Calibri"/>
                <w:i/>
                <w:iCs/>
                <w:color w:val="000000"/>
                <w:sz w:val="20"/>
                <w:szCs w:val="20"/>
                <w:lang w:val="hy-AM"/>
              </w:rPr>
              <w:t>Նախահաշվի ընդամենը ծախս</w:t>
            </w:r>
          </w:p>
        </w:tc>
      </w:tr>
      <w:tr w:rsidR="006E712B" w:rsidRPr="003D5D80" w14:paraId="0E678333" w14:textId="683C9173" w:rsidTr="004120B2">
        <w:trPr>
          <w:trHeight w:val="371"/>
          <w:jc w:val="center"/>
        </w:trPr>
        <w:tc>
          <w:tcPr>
            <w:tcW w:w="4169" w:type="dxa"/>
            <w:tcBorders>
              <w:top w:val="nil"/>
              <w:left w:val="nil"/>
              <w:bottom w:val="nil"/>
              <w:right w:val="nil"/>
            </w:tcBorders>
            <w:shd w:val="clear" w:color="auto" w:fill="auto"/>
            <w:noWrap/>
            <w:vAlign w:val="bottom"/>
            <w:hideMark/>
          </w:tcPr>
          <w:p w14:paraId="4AC40A04"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Թվաբանական միջին</w:t>
            </w:r>
          </w:p>
        </w:tc>
        <w:tc>
          <w:tcPr>
            <w:tcW w:w="1770" w:type="dxa"/>
            <w:tcBorders>
              <w:top w:val="nil"/>
              <w:left w:val="nil"/>
              <w:bottom w:val="nil"/>
              <w:right w:val="nil"/>
            </w:tcBorders>
            <w:shd w:val="clear" w:color="auto" w:fill="auto"/>
            <w:noWrap/>
            <w:vAlign w:val="bottom"/>
          </w:tcPr>
          <w:p w14:paraId="5DC11032" w14:textId="5FB43737"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11481.6</w:t>
            </w:r>
          </w:p>
        </w:tc>
        <w:tc>
          <w:tcPr>
            <w:tcW w:w="1770" w:type="dxa"/>
            <w:tcBorders>
              <w:top w:val="nil"/>
              <w:left w:val="nil"/>
              <w:bottom w:val="nil"/>
              <w:right w:val="nil"/>
            </w:tcBorders>
            <w:shd w:val="clear" w:color="auto" w:fill="auto"/>
            <w:noWrap/>
            <w:vAlign w:val="bottom"/>
          </w:tcPr>
          <w:p w14:paraId="529738B6" w14:textId="1FB71FA2"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304.6</w:t>
            </w:r>
          </w:p>
        </w:tc>
        <w:tc>
          <w:tcPr>
            <w:tcW w:w="1770" w:type="dxa"/>
            <w:tcBorders>
              <w:top w:val="nil"/>
              <w:left w:val="nil"/>
              <w:bottom w:val="nil"/>
              <w:right w:val="nil"/>
            </w:tcBorders>
            <w:vAlign w:val="bottom"/>
          </w:tcPr>
          <w:p w14:paraId="76A4CADB" w14:textId="4F455DD8"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51638.5</w:t>
            </w:r>
          </w:p>
        </w:tc>
      </w:tr>
      <w:tr w:rsidR="006E712B" w:rsidRPr="003D5D80" w14:paraId="576F0237" w14:textId="2B072AD9" w:rsidTr="004120B2">
        <w:trPr>
          <w:trHeight w:val="371"/>
          <w:jc w:val="center"/>
        </w:trPr>
        <w:tc>
          <w:tcPr>
            <w:tcW w:w="4169" w:type="dxa"/>
            <w:tcBorders>
              <w:top w:val="nil"/>
              <w:left w:val="nil"/>
              <w:bottom w:val="nil"/>
              <w:right w:val="nil"/>
            </w:tcBorders>
            <w:shd w:val="clear" w:color="auto" w:fill="auto"/>
            <w:noWrap/>
            <w:vAlign w:val="bottom"/>
            <w:hideMark/>
          </w:tcPr>
          <w:p w14:paraId="3420F047"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Ստանդարտ սխալ</w:t>
            </w:r>
          </w:p>
        </w:tc>
        <w:tc>
          <w:tcPr>
            <w:tcW w:w="1770" w:type="dxa"/>
            <w:tcBorders>
              <w:top w:val="nil"/>
              <w:left w:val="nil"/>
              <w:bottom w:val="nil"/>
              <w:right w:val="nil"/>
            </w:tcBorders>
            <w:shd w:val="clear" w:color="auto" w:fill="auto"/>
            <w:noWrap/>
            <w:vAlign w:val="bottom"/>
          </w:tcPr>
          <w:p w14:paraId="6EAEA8D6" w14:textId="332E1910"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457.1</w:t>
            </w:r>
          </w:p>
        </w:tc>
        <w:tc>
          <w:tcPr>
            <w:tcW w:w="1770" w:type="dxa"/>
            <w:tcBorders>
              <w:top w:val="nil"/>
              <w:left w:val="nil"/>
              <w:bottom w:val="nil"/>
              <w:right w:val="nil"/>
            </w:tcBorders>
            <w:shd w:val="clear" w:color="auto" w:fill="auto"/>
            <w:noWrap/>
            <w:vAlign w:val="bottom"/>
          </w:tcPr>
          <w:p w14:paraId="3D8FF9CD" w14:textId="0A843C61"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20.9</w:t>
            </w:r>
          </w:p>
        </w:tc>
        <w:tc>
          <w:tcPr>
            <w:tcW w:w="1770" w:type="dxa"/>
            <w:tcBorders>
              <w:top w:val="nil"/>
              <w:left w:val="nil"/>
              <w:bottom w:val="nil"/>
              <w:right w:val="nil"/>
            </w:tcBorders>
            <w:vAlign w:val="bottom"/>
          </w:tcPr>
          <w:p w14:paraId="4D0380E7" w14:textId="0E0D063F"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1669.3</w:t>
            </w:r>
          </w:p>
        </w:tc>
      </w:tr>
      <w:tr w:rsidR="006E712B" w:rsidRPr="003D5D80" w14:paraId="7D3141EA" w14:textId="1A74EEFE" w:rsidTr="004120B2">
        <w:trPr>
          <w:trHeight w:val="371"/>
          <w:jc w:val="center"/>
        </w:trPr>
        <w:tc>
          <w:tcPr>
            <w:tcW w:w="4169" w:type="dxa"/>
            <w:tcBorders>
              <w:top w:val="nil"/>
              <w:left w:val="nil"/>
              <w:bottom w:val="nil"/>
              <w:right w:val="nil"/>
            </w:tcBorders>
            <w:shd w:val="clear" w:color="auto" w:fill="auto"/>
            <w:noWrap/>
            <w:vAlign w:val="bottom"/>
            <w:hideMark/>
          </w:tcPr>
          <w:p w14:paraId="58B4E287"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Մեդիան</w:t>
            </w:r>
          </w:p>
        </w:tc>
        <w:tc>
          <w:tcPr>
            <w:tcW w:w="1770" w:type="dxa"/>
            <w:tcBorders>
              <w:top w:val="nil"/>
              <w:left w:val="nil"/>
              <w:bottom w:val="nil"/>
              <w:right w:val="nil"/>
            </w:tcBorders>
            <w:shd w:val="clear" w:color="auto" w:fill="auto"/>
            <w:noWrap/>
            <w:vAlign w:val="bottom"/>
          </w:tcPr>
          <w:p w14:paraId="2E633A1F" w14:textId="24B54A6C"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10223.9</w:t>
            </w:r>
          </w:p>
        </w:tc>
        <w:tc>
          <w:tcPr>
            <w:tcW w:w="1770" w:type="dxa"/>
            <w:tcBorders>
              <w:top w:val="nil"/>
              <w:left w:val="nil"/>
              <w:bottom w:val="nil"/>
              <w:right w:val="nil"/>
            </w:tcBorders>
            <w:shd w:val="clear" w:color="auto" w:fill="auto"/>
            <w:noWrap/>
            <w:vAlign w:val="bottom"/>
          </w:tcPr>
          <w:p w14:paraId="2FB99260" w14:textId="59F4D92A"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250</w:t>
            </w:r>
          </w:p>
        </w:tc>
        <w:tc>
          <w:tcPr>
            <w:tcW w:w="1770" w:type="dxa"/>
            <w:tcBorders>
              <w:top w:val="nil"/>
              <w:left w:val="nil"/>
              <w:bottom w:val="nil"/>
              <w:right w:val="nil"/>
            </w:tcBorders>
            <w:vAlign w:val="bottom"/>
          </w:tcPr>
          <w:p w14:paraId="13014E48" w14:textId="213C087C"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47241.3</w:t>
            </w:r>
          </w:p>
        </w:tc>
      </w:tr>
      <w:tr w:rsidR="006E712B" w:rsidRPr="003D5D80" w14:paraId="37B9A744" w14:textId="3424E8FD" w:rsidTr="004120B2">
        <w:trPr>
          <w:trHeight w:val="371"/>
          <w:jc w:val="center"/>
        </w:trPr>
        <w:tc>
          <w:tcPr>
            <w:tcW w:w="4169" w:type="dxa"/>
            <w:tcBorders>
              <w:top w:val="nil"/>
              <w:left w:val="nil"/>
              <w:bottom w:val="nil"/>
              <w:right w:val="nil"/>
            </w:tcBorders>
            <w:shd w:val="clear" w:color="auto" w:fill="auto"/>
            <w:noWrap/>
            <w:vAlign w:val="bottom"/>
            <w:hideMark/>
          </w:tcPr>
          <w:p w14:paraId="65BAB46D"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Մոդ</w:t>
            </w:r>
          </w:p>
        </w:tc>
        <w:tc>
          <w:tcPr>
            <w:tcW w:w="1770" w:type="dxa"/>
            <w:tcBorders>
              <w:top w:val="nil"/>
              <w:left w:val="nil"/>
              <w:bottom w:val="nil"/>
              <w:right w:val="nil"/>
            </w:tcBorders>
            <w:shd w:val="clear" w:color="auto" w:fill="auto"/>
            <w:noWrap/>
            <w:vAlign w:val="bottom"/>
          </w:tcPr>
          <w:p w14:paraId="46A8B4B4" w14:textId="171E49ED"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#N/A</w:t>
            </w:r>
          </w:p>
        </w:tc>
        <w:tc>
          <w:tcPr>
            <w:tcW w:w="1770" w:type="dxa"/>
            <w:tcBorders>
              <w:top w:val="nil"/>
              <w:left w:val="nil"/>
              <w:bottom w:val="nil"/>
              <w:right w:val="nil"/>
            </w:tcBorders>
            <w:shd w:val="clear" w:color="auto" w:fill="auto"/>
            <w:noWrap/>
            <w:vAlign w:val="bottom"/>
          </w:tcPr>
          <w:p w14:paraId="512947F0" w14:textId="0006CA84"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w:t>
            </w:r>
          </w:p>
        </w:tc>
        <w:tc>
          <w:tcPr>
            <w:tcW w:w="1770" w:type="dxa"/>
            <w:tcBorders>
              <w:top w:val="nil"/>
              <w:left w:val="nil"/>
              <w:bottom w:val="nil"/>
              <w:right w:val="nil"/>
            </w:tcBorders>
            <w:vAlign w:val="bottom"/>
          </w:tcPr>
          <w:p w14:paraId="070AFAAB" w14:textId="1F93CD06"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#N/A</w:t>
            </w:r>
          </w:p>
        </w:tc>
      </w:tr>
      <w:tr w:rsidR="006E712B" w:rsidRPr="003D5D80" w14:paraId="5B41B2C3" w14:textId="4B3F33E8" w:rsidTr="004120B2">
        <w:trPr>
          <w:trHeight w:val="371"/>
          <w:jc w:val="center"/>
        </w:trPr>
        <w:tc>
          <w:tcPr>
            <w:tcW w:w="4169" w:type="dxa"/>
            <w:tcBorders>
              <w:top w:val="nil"/>
              <w:left w:val="nil"/>
              <w:bottom w:val="nil"/>
              <w:right w:val="nil"/>
            </w:tcBorders>
            <w:shd w:val="clear" w:color="auto" w:fill="auto"/>
            <w:noWrap/>
            <w:vAlign w:val="bottom"/>
            <w:hideMark/>
          </w:tcPr>
          <w:p w14:paraId="6852B6D0"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Ստանդարտ քառակուսային շեղում</w:t>
            </w:r>
          </w:p>
        </w:tc>
        <w:tc>
          <w:tcPr>
            <w:tcW w:w="1770" w:type="dxa"/>
            <w:tcBorders>
              <w:top w:val="nil"/>
              <w:left w:val="nil"/>
              <w:bottom w:val="nil"/>
              <w:right w:val="nil"/>
            </w:tcBorders>
            <w:shd w:val="clear" w:color="auto" w:fill="auto"/>
            <w:noWrap/>
            <w:vAlign w:val="bottom"/>
          </w:tcPr>
          <w:p w14:paraId="483C44F8" w14:textId="042D12F6"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5654.0</w:t>
            </w:r>
          </w:p>
        </w:tc>
        <w:tc>
          <w:tcPr>
            <w:tcW w:w="1770" w:type="dxa"/>
            <w:tcBorders>
              <w:top w:val="nil"/>
              <w:left w:val="nil"/>
              <w:bottom w:val="nil"/>
              <w:right w:val="nil"/>
            </w:tcBorders>
            <w:shd w:val="clear" w:color="auto" w:fill="auto"/>
            <w:noWrap/>
            <w:vAlign w:val="bottom"/>
          </w:tcPr>
          <w:p w14:paraId="4B2EBE27" w14:textId="503D15D2"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259.0</w:t>
            </w:r>
          </w:p>
        </w:tc>
        <w:tc>
          <w:tcPr>
            <w:tcW w:w="1770" w:type="dxa"/>
            <w:tcBorders>
              <w:top w:val="nil"/>
              <w:left w:val="nil"/>
              <w:bottom w:val="nil"/>
              <w:right w:val="nil"/>
            </w:tcBorders>
            <w:vAlign w:val="bottom"/>
          </w:tcPr>
          <w:p w14:paraId="52B7378D" w14:textId="527B0ACE"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20648.5</w:t>
            </w:r>
          </w:p>
        </w:tc>
      </w:tr>
      <w:tr w:rsidR="006E712B" w:rsidRPr="003D5D80" w14:paraId="73498980" w14:textId="59DB081E" w:rsidTr="004120B2">
        <w:trPr>
          <w:trHeight w:val="371"/>
          <w:jc w:val="center"/>
        </w:trPr>
        <w:tc>
          <w:tcPr>
            <w:tcW w:w="4169" w:type="dxa"/>
            <w:tcBorders>
              <w:top w:val="nil"/>
              <w:left w:val="nil"/>
              <w:bottom w:val="nil"/>
              <w:right w:val="nil"/>
            </w:tcBorders>
            <w:shd w:val="clear" w:color="auto" w:fill="auto"/>
            <w:noWrap/>
            <w:vAlign w:val="bottom"/>
            <w:hideMark/>
          </w:tcPr>
          <w:p w14:paraId="0273BF75"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Kurtosis – վերցրվածության գործակից</w:t>
            </w:r>
          </w:p>
        </w:tc>
        <w:tc>
          <w:tcPr>
            <w:tcW w:w="1770" w:type="dxa"/>
            <w:tcBorders>
              <w:top w:val="nil"/>
              <w:left w:val="nil"/>
              <w:bottom w:val="nil"/>
              <w:right w:val="nil"/>
            </w:tcBorders>
            <w:shd w:val="clear" w:color="auto" w:fill="auto"/>
            <w:noWrap/>
            <w:vAlign w:val="bottom"/>
          </w:tcPr>
          <w:p w14:paraId="2D848C19" w14:textId="555A61CB"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0.63</w:t>
            </w:r>
          </w:p>
        </w:tc>
        <w:tc>
          <w:tcPr>
            <w:tcW w:w="1770" w:type="dxa"/>
            <w:tcBorders>
              <w:top w:val="nil"/>
              <w:left w:val="nil"/>
              <w:bottom w:val="nil"/>
              <w:right w:val="nil"/>
            </w:tcBorders>
            <w:shd w:val="clear" w:color="auto" w:fill="auto"/>
            <w:noWrap/>
            <w:vAlign w:val="bottom"/>
          </w:tcPr>
          <w:p w14:paraId="50FF7572" w14:textId="0766843D"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0.01</w:t>
            </w:r>
          </w:p>
        </w:tc>
        <w:tc>
          <w:tcPr>
            <w:tcW w:w="1770" w:type="dxa"/>
            <w:tcBorders>
              <w:top w:val="nil"/>
              <w:left w:val="nil"/>
              <w:bottom w:val="nil"/>
              <w:right w:val="nil"/>
            </w:tcBorders>
            <w:vAlign w:val="bottom"/>
          </w:tcPr>
          <w:p w14:paraId="42D35651" w14:textId="02EBC353"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0.44</w:t>
            </w:r>
          </w:p>
        </w:tc>
      </w:tr>
      <w:tr w:rsidR="006E712B" w:rsidRPr="003D5D80" w14:paraId="34150802" w14:textId="40A33F16" w:rsidTr="004120B2">
        <w:trPr>
          <w:trHeight w:val="371"/>
          <w:jc w:val="center"/>
        </w:trPr>
        <w:tc>
          <w:tcPr>
            <w:tcW w:w="4169" w:type="dxa"/>
            <w:tcBorders>
              <w:top w:val="nil"/>
              <w:left w:val="nil"/>
              <w:bottom w:val="nil"/>
              <w:right w:val="nil"/>
            </w:tcBorders>
            <w:shd w:val="clear" w:color="auto" w:fill="auto"/>
            <w:noWrap/>
            <w:vAlign w:val="bottom"/>
            <w:hideMark/>
          </w:tcPr>
          <w:p w14:paraId="672CF3B3"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Skewness – ասիմետրիայի գործակից</w:t>
            </w:r>
          </w:p>
        </w:tc>
        <w:tc>
          <w:tcPr>
            <w:tcW w:w="1770" w:type="dxa"/>
            <w:tcBorders>
              <w:top w:val="nil"/>
              <w:left w:val="nil"/>
              <w:bottom w:val="nil"/>
              <w:right w:val="nil"/>
            </w:tcBorders>
            <w:shd w:val="clear" w:color="auto" w:fill="auto"/>
            <w:noWrap/>
            <w:vAlign w:val="bottom"/>
          </w:tcPr>
          <w:p w14:paraId="428E1223" w14:textId="29B0EC3E"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0.99</w:t>
            </w:r>
          </w:p>
        </w:tc>
        <w:tc>
          <w:tcPr>
            <w:tcW w:w="1770" w:type="dxa"/>
            <w:tcBorders>
              <w:top w:val="nil"/>
              <w:left w:val="nil"/>
              <w:bottom w:val="nil"/>
              <w:right w:val="nil"/>
            </w:tcBorders>
            <w:shd w:val="clear" w:color="auto" w:fill="auto"/>
            <w:noWrap/>
            <w:vAlign w:val="bottom"/>
          </w:tcPr>
          <w:p w14:paraId="5F5AA912" w14:textId="0363DCFF"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0.86</w:t>
            </w:r>
          </w:p>
        </w:tc>
        <w:tc>
          <w:tcPr>
            <w:tcW w:w="1770" w:type="dxa"/>
            <w:tcBorders>
              <w:top w:val="nil"/>
              <w:left w:val="nil"/>
              <w:bottom w:val="nil"/>
              <w:right w:val="nil"/>
            </w:tcBorders>
            <w:vAlign w:val="bottom"/>
          </w:tcPr>
          <w:p w14:paraId="51B80AC7" w14:textId="2921DE48"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0.87</w:t>
            </w:r>
          </w:p>
        </w:tc>
      </w:tr>
      <w:tr w:rsidR="006E712B" w:rsidRPr="003D5D80" w14:paraId="58E97753" w14:textId="1C8261B1" w:rsidTr="004120B2">
        <w:trPr>
          <w:trHeight w:val="371"/>
          <w:jc w:val="center"/>
        </w:trPr>
        <w:tc>
          <w:tcPr>
            <w:tcW w:w="4169" w:type="dxa"/>
            <w:tcBorders>
              <w:top w:val="nil"/>
              <w:left w:val="nil"/>
              <w:bottom w:val="nil"/>
              <w:right w:val="nil"/>
            </w:tcBorders>
            <w:shd w:val="clear" w:color="auto" w:fill="auto"/>
            <w:noWrap/>
            <w:vAlign w:val="bottom"/>
            <w:hideMark/>
          </w:tcPr>
          <w:p w14:paraId="25E100DB"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Տիրույթ</w:t>
            </w:r>
          </w:p>
        </w:tc>
        <w:tc>
          <w:tcPr>
            <w:tcW w:w="1770" w:type="dxa"/>
            <w:tcBorders>
              <w:top w:val="nil"/>
              <w:left w:val="nil"/>
              <w:bottom w:val="nil"/>
              <w:right w:val="nil"/>
            </w:tcBorders>
            <w:shd w:val="clear" w:color="auto" w:fill="auto"/>
            <w:noWrap/>
            <w:vAlign w:val="bottom"/>
          </w:tcPr>
          <w:p w14:paraId="43EA9A04" w14:textId="13593A1D"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26815.7</w:t>
            </w:r>
          </w:p>
        </w:tc>
        <w:tc>
          <w:tcPr>
            <w:tcW w:w="1770" w:type="dxa"/>
            <w:tcBorders>
              <w:top w:val="nil"/>
              <w:left w:val="nil"/>
              <w:bottom w:val="nil"/>
              <w:right w:val="nil"/>
            </w:tcBorders>
            <w:shd w:val="clear" w:color="auto" w:fill="auto"/>
            <w:noWrap/>
            <w:vAlign w:val="bottom"/>
          </w:tcPr>
          <w:p w14:paraId="1A2357BC" w14:textId="611728B9"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999.3</w:t>
            </w:r>
          </w:p>
        </w:tc>
        <w:tc>
          <w:tcPr>
            <w:tcW w:w="1770" w:type="dxa"/>
            <w:tcBorders>
              <w:top w:val="nil"/>
              <w:left w:val="nil"/>
              <w:bottom w:val="nil"/>
              <w:right w:val="nil"/>
            </w:tcBorders>
            <w:vAlign w:val="bottom"/>
          </w:tcPr>
          <w:p w14:paraId="50EA7E45" w14:textId="50823844"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102317.1</w:t>
            </w:r>
          </w:p>
        </w:tc>
      </w:tr>
      <w:tr w:rsidR="006E712B" w:rsidRPr="003D5D80" w14:paraId="4230815F" w14:textId="4EFAF508" w:rsidTr="004120B2">
        <w:trPr>
          <w:trHeight w:val="371"/>
          <w:jc w:val="center"/>
        </w:trPr>
        <w:tc>
          <w:tcPr>
            <w:tcW w:w="4169" w:type="dxa"/>
            <w:tcBorders>
              <w:top w:val="nil"/>
              <w:left w:val="nil"/>
              <w:bottom w:val="nil"/>
              <w:right w:val="nil"/>
            </w:tcBorders>
            <w:shd w:val="clear" w:color="auto" w:fill="auto"/>
            <w:noWrap/>
            <w:vAlign w:val="bottom"/>
            <w:hideMark/>
          </w:tcPr>
          <w:p w14:paraId="0F93958E"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Նվազագույն արժեք</w:t>
            </w:r>
          </w:p>
        </w:tc>
        <w:tc>
          <w:tcPr>
            <w:tcW w:w="1770" w:type="dxa"/>
            <w:tcBorders>
              <w:top w:val="nil"/>
              <w:left w:val="nil"/>
              <w:bottom w:val="nil"/>
              <w:right w:val="nil"/>
            </w:tcBorders>
            <w:shd w:val="clear" w:color="auto" w:fill="auto"/>
            <w:noWrap/>
            <w:vAlign w:val="bottom"/>
          </w:tcPr>
          <w:p w14:paraId="2BDD195E" w14:textId="2EB57A98"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3103.9</w:t>
            </w:r>
          </w:p>
        </w:tc>
        <w:tc>
          <w:tcPr>
            <w:tcW w:w="1770" w:type="dxa"/>
            <w:tcBorders>
              <w:top w:val="nil"/>
              <w:left w:val="nil"/>
              <w:bottom w:val="nil"/>
              <w:right w:val="nil"/>
            </w:tcBorders>
            <w:shd w:val="clear" w:color="auto" w:fill="auto"/>
            <w:noWrap/>
            <w:vAlign w:val="bottom"/>
          </w:tcPr>
          <w:p w14:paraId="5C22E824" w14:textId="032CF6A9"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0</w:t>
            </w:r>
          </w:p>
        </w:tc>
        <w:tc>
          <w:tcPr>
            <w:tcW w:w="1770" w:type="dxa"/>
            <w:tcBorders>
              <w:top w:val="nil"/>
              <w:left w:val="nil"/>
              <w:bottom w:val="nil"/>
              <w:right w:val="nil"/>
            </w:tcBorders>
            <w:vAlign w:val="bottom"/>
          </w:tcPr>
          <w:p w14:paraId="0C971731" w14:textId="6EFF51E9"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19854.5</w:t>
            </w:r>
          </w:p>
        </w:tc>
      </w:tr>
      <w:tr w:rsidR="006E712B" w:rsidRPr="003D5D80" w14:paraId="209CC040" w14:textId="1B6159C4" w:rsidTr="004120B2">
        <w:trPr>
          <w:trHeight w:val="371"/>
          <w:jc w:val="center"/>
        </w:trPr>
        <w:tc>
          <w:tcPr>
            <w:tcW w:w="4169" w:type="dxa"/>
            <w:tcBorders>
              <w:top w:val="nil"/>
              <w:left w:val="nil"/>
              <w:bottom w:val="nil"/>
              <w:right w:val="nil"/>
            </w:tcBorders>
            <w:shd w:val="clear" w:color="auto" w:fill="auto"/>
            <w:noWrap/>
            <w:vAlign w:val="bottom"/>
            <w:hideMark/>
          </w:tcPr>
          <w:p w14:paraId="59E0009D"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Առավելագույն արժեք</w:t>
            </w:r>
          </w:p>
        </w:tc>
        <w:tc>
          <w:tcPr>
            <w:tcW w:w="1770" w:type="dxa"/>
            <w:tcBorders>
              <w:top w:val="nil"/>
              <w:left w:val="nil"/>
              <w:bottom w:val="nil"/>
              <w:right w:val="nil"/>
            </w:tcBorders>
            <w:shd w:val="clear" w:color="auto" w:fill="auto"/>
            <w:noWrap/>
            <w:vAlign w:val="bottom"/>
          </w:tcPr>
          <w:p w14:paraId="01845E7B" w14:textId="53F65168"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29919.6</w:t>
            </w:r>
          </w:p>
        </w:tc>
        <w:tc>
          <w:tcPr>
            <w:tcW w:w="1770" w:type="dxa"/>
            <w:tcBorders>
              <w:top w:val="nil"/>
              <w:left w:val="nil"/>
              <w:bottom w:val="nil"/>
              <w:right w:val="nil"/>
            </w:tcBorders>
            <w:shd w:val="clear" w:color="auto" w:fill="auto"/>
            <w:noWrap/>
            <w:vAlign w:val="bottom"/>
          </w:tcPr>
          <w:p w14:paraId="4E29472F" w14:textId="2B9DD3A1"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999.3</w:t>
            </w:r>
          </w:p>
        </w:tc>
        <w:tc>
          <w:tcPr>
            <w:tcW w:w="1770" w:type="dxa"/>
            <w:tcBorders>
              <w:top w:val="nil"/>
              <w:left w:val="nil"/>
              <w:bottom w:val="nil"/>
              <w:right w:val="nil"/>
            </w:tcBorders>
            <w:vAlign w:val="bottom"/>
          </w:tcPr>
          <w:p w14:paraId="00BD7911" w14:textId="60CCA0F3"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122171.6</w:t>
            </w:r>
          </w:p>
        </w:tc>
      </w:tr>
      <w:tr w:rsidR="006E712B" w:rsidRPr="003D5D80" w14:paraId="4ADA6833" w14:textId="7FDA31E0" w:rsidTr="004120B2">
        <w:trPr>
          <w:trHeight w:val="371"/>
          <w:jc w:val="center"/>
        </w:trPr>
        <w:tc>
          <w:tcPr>
            <w:tcW w:w="4169" w:type="dxa"/>
            <w:tcBorders>
              <w:top w:val="nil"/>
              <w:left w:val="nil"/>
              <w:bottom w:val="nil"/>
              <w:right w:val="nil"/>
            </w:tcBorders>
            <w:shd w:val="clear" w:color="auto" w:fill="auto"/>
            <w:noWrap/>
            <w:vAlign w:val="bottom"/>
            <w:hideMark/>
          </w:tcPr>
          <w:p w14:paraId="388824F4"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Գումար</w:t>
            </w:r>
          </w:p>
        </w:tc>
        <w:tc>
          <w:tcPr>
            <w:tcW w:w="1770" w:type="dxa"/>
            <w:tcBorders>
              <w:top w:val="nil"/>
              <w:left w:val="nil"/>
              <w:bottom w:val="nil"/>
              <w:right w:val="nil"/>
            </w:tcBorders>
            <w:shd w:val="clear" w:color="auto" w:fill="auto"/>
            <w:noWrap/>
            <w:vAlign w:val="bottom"/>
          </w:tcPr>
          <w:p w14:paraId="59FE65FA" w14:textId="254785D6"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1756681.9</w:t>
            </w:r>
          </w:p>
        </w:tc>
        <w:tc>
          <w:tcPr>
            <w:tcW w:w="1770" w:type="dxa"/>
            <w:tcBorders>
              <w:top w:val="nil"/>
              <w:left w:val="nil"/>
              <w:bottom w:val="nil"/>
              <w:right w:val="nil"/>
            </w:tcBorders>
            <w:shd w:val="clear" w:color="auto" w:fill="auto"/>
            <w:noWrap/>
            <w:vAlign w:val="bottom"/>
          </w:tcPr>
          <w:p w14:paraId="0F9B10A6" w14:textId="43E62A60"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46607.2</w:t>
            </w:r>
          </w:p>
        </w:tc>
        <w:tc>
          <w:tcPr>
            <w:tcW w:w="1770" w:type="dxa"/>
            <w:tcBorders>
              <w:top w:val="nil"/>
              <w:left w:val="nil"/>
              <w:bottom w:val="nil"/>
              <w:right w:val="nil"/>
            </w:tcBorders>
            <w:vAlign w:val="bottom"/>
          </w:tcPr>
          <w:p w14:paraId="70B86120" w14:textId="6FF47139"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7900690</w:t>
            </w:r>
          </w:p>
        </w:tc>
      </w:tr>
      <w:tr w:rsidR="006E712B" w:rsidRPr="003D5D80" w14:paraId="3ED6DFC0" w14:textId="6C72ECA7" w:rsidTr="004120B2">
        <w:trPr>
          <w:trHeight w:val="391"/>
          <w:jc w:val="center"/>
        </w:trPr>
        <w:tc>
          <w:tcPr>
            <w:tcW w:w="4169" w:type="dxa"/>
            <w:tcBorders>
              <w:top w:val="nil"/>
              <w:left w:val="nil"/>
              <w:bottom w:val="single" w:sz="8" w:space="0" w:color="auto"/>
              <w:right w:val="nil"/>
            </w:tcBorders>
            <w:shd w:val="clear" w:color="auto" w:fill="auto"/>
            <w:noWrap/>
            <w:vAlign w:val="bottom"/>
            <w:hideMark/>
          </w:tcPr>
          <w:p w14:paraId="37DC59B3" w14:textId="77777777" w:rsidR="006E712B" w:rsidRPr="003D5D80" w:rsidRDefault="006E712B" w:rsidP="006E712B">
            <w:pPr>
              <w:ind w:left="357"/>
              <w:jc w:val="left"/>
              <w:rPr>
                <w:rFonts w:ascii="GHEA Grapalat" w:eastAsia="Times New Roman" w:hAnsi="GHEA Grapalat" w:cs="Cambria Math"/>
                <w:color w:val="000000"/>
                <w:sz w:val="20"/>
                <w:szCs w:val="20"/>
                <w:lang w:val="hy-AM"/>
              </w:rPr>
            </w:pPr>
            <w:r w:rsidRPr="003D5D80">
              <w:rPr>
                <w:rFonts w:ascii="GHEA Grapalat" w:eastAsia="Times New Roman" w:hAnsi="GHEA Grapalat" w:cs="Cambria Math"/>
                <w:color w:val="000000"/>
                <w:sz w:val="20"/>
                <w:szCs w:val="20"/>
                <w:lang w:val="hy-AM"/>
              </w:rPr>
              <w:t>Դիտարկումների թիվ</w:t>
            </w:r>
          </w:p>
        </w:tc>
        <w:tc>
          <w:tcPr>
            <w:tcW w:w="1770" w:type="dxa"/>
            <w:tcBorders>
              <w:top w:val="nil"/>
              <w:left w:val="nil"/>
              <w:bottom w:val="single" w:sz="8" w:space="0" w:color="auto"/>
              <w:right w:val="nil"/>
            </w:tcBorders>
            <w:shd w:val="clear" w:color="auto" w:fill="auto"/>
            <w:noWrap/>
            <w:vAlign w:val="bottom"/>
          </w:tcPr>
          <w:p w14:paraId="1B69F475" w14:textId="0FA89B6F"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153</w:t>
            </w:r>
          </w:p>
        </w:tc>
        <w:tc>
          <w:tcPr>
            <w:tcW w:w="1770" w:type="dxa"/>
            <w:tcBorders>
              <w:top w:val="nil"/>
              <w:left w:val="nil"/>
              <w:bottom w:val="single" w:sz="8" w:space="0" w:color="auto"/>
              <w:right w:val="nil"/>
            </w:tcBorders>
            <w:shd w:val="clear" w:color="auto" w:fill="auto"/>
            <w:noWrap/>
            <w:vAlign w:val="bottom"/>
          </w:tcPr>
          <w:p w14:paraId="4AD3EA78" w14:textId="525FB163"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153</w:t>
            </w:r>
          </w:p>
        </w:tc>
        <w:tc>
          <w:tcPr>
            <w:tcW w:w="1770" w:type="dxa"/>
            <w:tcBorders>
              <w:top w:val="nil"/>
              <w:left w:val="nil"/>
              <w:bottom w:val="single" w:sz="8" w:space="0" w:color="auto"/>
              <w:right w:val="nil"/>
            </w:tcBorders>
            <w:vAlign w:val="bottom"/>
          </w:tcPr>
          <w:p w14:paraId="0FEDAF64" w14:textId="3C25086B" w:rsidR="006E712B" w:rsidRPr="003D5D80" w:rsidRDefault="006E712B" w:rsidP="006E712B">
            <w:pPr>
              <w:ind w:left="357"/>
              <w:jc w:val="left"/>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153</w:t>
            </w:r>
          </w:p>
        </w:tc>
      </w:tr>
    </w:tbl>
    <w:p w14:paraId="7DD91902" w14:textId="0CA162FB" w:rsidR="006856AA" w:rsidRPr="003D5D80" w:rsidRDefault="006856AA" w:rsidP="006856AA">
      <w:pPr>
        <w:rPr>
          <w:rFonts w:ascii="GHEA Grapalat" w:hAnsi="GHEA Grapalat"/>
          <w:b/>
          <w:sz w:val="20"/>
          <w:szCs w:val="20"/>
          <w:lang w:val="hy-AM"/>
        </w:rPr>
      </w:pPr>
    </w:p>
    <w:p w14:paraId="14AED01C" w14:textId="77777777" w:rsidR="00A35024" w:rsidRPr="003D5D80" w:rsidRDefault="00A35024">
      <w:pPr>
        <w:rPr>
          <w:rFonts w:ascii="GHEA Grapalat" w:hAnsi="GHEA Grapalat"/>
          <w:b/>
          <w:sz w:val="20"/>
          <w:szCs w:val="20"/>
          <w:lang w:val="hy-AM"/>
        </w:rPr>
      </w:pPr>
      <w:r w:rsidRPr="003D5D80">
        <w:rPr>
          <w:lang w:val="hy-AM"/>
        </w:rPr>
        <w:br w:type="page"/>
      </w:r>
    </w:p>
    <w:p w14:paraId="251B7B98" w14:textId="0A759BF4" w:rsidR="009560C2" w:rsidRPr="003D5D80" w:rsidRDefault="007C2710" w:rsidP="00577D1D">
      <w:pPr>
        <w:pStyle w:val="Heading1"/>
        <w:jc w:val="left"/>
      </w:pPr>
      <w:r w:rsidRPr="003D5D80">
        <w:lastRenderedPageBreak/>
        <w:t>Հավելված</w:t>
      </w:r>
      <w:r w:rsidR="00F97645" w:rsidRPr="003D5D80">
        <w:t xml:space="preserve"> 2</w:t>
      </w:r>
      <w:r>
        <w:t>.</w:t>
      </w:r>
      <w:r>
        <w:br/>
      </w:r>
      <w:r w:rsidR="009560C2" w:rsidRPr="003D5D80">
        <w:t>Երևանի «Մանկան տուն» պետական ոչ աևտրային կազմակերպություն</w:t>
      </w:r>
    </w:p>
    <w:p w14:paraId="2A614A24" w14:textId="77777777" w:rsidR="009560C2" w:rsidRPr="003D5D80" w:rsidRDefault="009560C2" w:rsidP="00885B49">
      <w:pPr>
        <w:pStyle w:val="0Main"/>
        <w:numPr>
          <w:ilvl w:val="0"/>
          <w:numId w:val="3"/>
        </w:numPr>
        <w:ind w:left="0"/>
      </w:pPr>
      <w:r w:rsidRPr="003D5D80">
        <w:t>Կազմակերպությունը հիմնադրվել է դեռևս ԽՍՀՄ տարիներին՝ 1937թ., և առ այսօր հանդիսանում է պետական միջոցներով ֆինանսավորվող, առևտրային նպատակներ չհետապնդող կազմակերպություն: ԽՍՀՄ փլուզումից մինչ 1998թ. գործել է Հայաստանի հանրապետության առողջապահության նախարարության վերահսկողության և հովանու, այնուհետև՝ ՀՀ աշխատանքի և սոցիալական հարցերի նախարարության: Համաձայն կառավարության 2002թ. հոկտեմբերի 31-ի N 1730-Ն որոշման՝ նախկին Երևանի «Մանկան տուն» պետական հիմնարկը վերակազմավորվել է որպես Երևանի «Մանկան տուն» պետական ոչ առևտրային կազմակերպություն:</w:t>
      </w:r>
    </w:p>
    <w:p w14:paraId="71660B56" w14:textId="77777777" w:rsidR="009560C2" w:rsidRPr="00E15701" w:rsidRDefault="009560C2" w:rsidP="00885B49">
      <w:pPr>
        <w:pStyle w:val="0Main"/>
      </w:pPr>
      <w:r w:rsidRPr="003D5D80">
        <w:t>Մանկատանը խնամվող մինչև 6 տարեկան երեխաների իրավունքների և օրինական շահերի պաշտպանությունը, սոցիալ-հոգեբանական բժշկական վերականգնման աշխատանքների իրականացումը, սննդով, հագուստով և այլ կենցաղային անհարժեշտ իրերով ապահովումը, խնամքի և դաստիարակության ապահովումը, ուսուցման և բժշկական օգնության կազմակերպումը, նրանց՝ խնամքի այլ հաստատություն տեղափոխումն է: Խորհրդային ժամանակաշրջանում իրականացվել է մինչև 3 տարեկան երեխաների խնամք, դաստիարակություն և բուժում, իսկ հետխորհրդային շրջանում արդեն մինչև 6 տարեկան</w:t>
      </w:r>
      <w:r w:rsidRPr="00E15701">
        <w:t>: Պետական կազմակերպությունն առաջնային հաշվետվողական է ԱՍՀՆ-ին:</w:t>
      </w:r>
    </w:p>
    <w:p w14:paraId="72CDCE49" w14:textId="55475614" w:rsidR="009560C2" w:rsidRPr="003D5D80" w:rsidRDefault="009560C2" w:rsidP="00885B49">
      <w:pPr>
        <w:pStyle w:val="0Main"/>
      </w:pPr>
      <w:r w:rsidRPr="00E15701">
        <w:t>Ոչ առևտրային կազմակերպության տնօրեն</w:t>
      </w:r>
      <w:r w:rsidR="00E15701" w:rsidRPr="00E15701">
        <w:t>ն</w:t>
      </w:r>
      <w:r w:rsidRPr="00E15701">
        <w:t xml:space="preserve"> ունի շուրջ 17 տարվա </w:t>
      </w:r>
      <w:r w:rsidR="00E15701" w:rsidRPr="00E15701">
        <w:t xml:space="preserve">մասնագիտական </w:t>
      </w:r>
      <w:r w:rsidRPr="00E15701">
        <w:t xml:space="preserve">աշխատանքային փորձ, ղեկավարում է Երևանի «Մանկան տունը»: Այսպես, </w:t>
      </w:r>
      <w:r w:rsidR="00E15701" w:rsidRPr="00E15701">
        <w:t>տնօրենի</w:t>
      </w:r>
      <w:r w:rsidRPr="00E15701">
        <w:t>, վերջին 3 տասնամյակների ընթացքում նկատվում է խնամյալների թվաքանակի նվազման միտում, որը պայմանավորված չէ պետական ֆինանսավորման կրճատմամբ: Եթե 1981թ. մանկատանը</w:t>
      </w:r>
      <w:r w:rsidRPr="003D5D80">
        <w:t xml:space="preserve"> խնամվող երեխաների թիվը կազմել է 110, ապա 2017թ.՝ 71: 2000-2017թթ. մանկատանը խնամվող երեխաների միջին թվաքանակը նվազել է շուրջ 22 % 1980-2000թթ. ցուցանիշի նկատմամբ՝ 90-ից մինչև 70: Երևանի «Մանկան տանը» բնորոշ է նաև խնամյալների շարժի բարձր ցուցանիշ. մոտ 20 %-ը վերադառնում է կենսաբանական ընտանիք, 20-30 %-ը որդեգրվում են, եթե առանց ծնողական խնամքի մնացած երեխայի մոտ առկա են ծանր սահմանափակ կարողություններ, նրան տեղափոխում են խնամքի մասնագիտացված հաստատություն, ինչպիսիք են Գյումրու «Երեխաների տուն» և «Մարի Իզմիրլյանի անվան մանկատուն» ՊՈԱԿ-ները, մնացած մասը կազմում են նկարագրված խմբերում չներառված երեխաները, ում խնամքն իրականացնում են այլ հաստատություններում՝ 6 տարեկանը լրանալուց մինչև չափահաս դառնալը:</w:t>
      </w:r>
    </w:p>
    <w:p w14:paraId="5C6FC406" w14:textId="77777777" w:rsidR="009560C2" w:rsidRPr="003D5D80" w:rsidRDefault="009560C2" w:rsidP="00885B49">
      <w:pPr>
        <w:pStyle w:val="0Main"/>
      </w:pPr>
      <w:r w:rsidRPr="003D5D80">
        <w:t>Այսպիսով, խնամյալների միջին թվաքանակի ցուցանիշը հարաբերականորեն կայուն է վերջին ժամանակաշրջանում՝ միջինը 70 երեխա, որը հաշվի առնելով կատարվում է ծախսերի պլանավորում և բաշխում: Պետական կազմակերպության գործունեությանն առնչվող անորոշության գերակշիռ մասը ծախսային տեսանկյունից հանդիսանում է եղանակային փոփոխություններով պայմանավորված կոմունալ վճարումների փոփոխականությունը:</w:t>
      </w:r>
    </w:p>
    <w:p w14:paraId="46BFFD9C" w14:textId="77777777" w:rsidR="009560C2" w:rsidRPr="003D5D80" w:rsidRDefault="009560C2" w:rsidP="00C01118">
      <w:pPr>
        <w:pStyle w:val="ListParagraph"/>
        <w:ind w:left="4320" w:firstLine="720"/>
        <w:contextualSpacing w:val="0"/>
        <w:jc w:val="right"/>
        <w:rPr>
          <w:rFonts w:ascii="GHEA Grapalat" w:hAnsi="GHEA Grapalat"/>
          <w:sz w:val="20"/>
          <w:szCs w:val="20"/>
          <w:lang w:val="hy-AM"/>
        </w:rPr>
      </w:pPr>
      <w:r w:rsidRPr="003D5D80">
        <w:rPr>
          <w:rFonts w:ascii="GHEA Grapalat" w:hAnsi="GHEA Grapalat"/>
          <w:sz w:val="20"/>
          <w:szCs w:val="20"/>
          <w:lang w:val="hy-AM"/>
        </w:rPr>
        <w:t>(հազ. դրամ)</w:t>
      </w:r>
    </w:p>
    <w:tbl>
      <w:tblPr>
        <w:tblW w:w="8643" w:type="dxa"/>
        <w:tblInd w:w="399" w:type="dxa"/>
        <w:tblLook w:val="04A0" w:firstRow="1" w:lastRow="0" w:firstColumn="1" w:lastColumn="0" w:noHBand="0" w:noVBand="1"/>
      </w:tblPr>
      <w:tblGrid>
        <w:gridCol w:w="5007"/>
        <w:gridCol w:w="1194"/>
        <w:gridCol w:w="1236"/>
        <w:gridCol w:w="1206"/>
      </w:tblGrid>
      <w:tr w:rsidR="000F5015" w:rsidRPr="003D5D80" w14:paraId="30D801A7" w14:textId="77777777" w:rsidTr="009B3503">
        <w:trPr>
          <w:trHeight w:val="152"/>
        </w:trPr>
        <w:tc>
          <w:tcPr>
            <w:tcW w:w="5007" w:type="dxa"/>
            <w:vMerge w:val="restart"/>
            <w:tcBorders>
              <w:top w:val="single" w:sz="4" w:space="0" w:color="auto"/>
              <w:left w:val="single" w:sz="4" w:space="0" w:color="auto"/>
              <w:right w:val="single" w:sz="4" w:space="0" w:color="auto"/>
            </w:tcBorders>
            <w:shd w:val="clear" w:color="auto" w:fill="auto"/>
            <w:noWrap/>
            <w:vAlign w:val="center"/>
          </w:tcPr>
          <w:p w14:paraId="4E7124EF" w14:textId="77777777" w:rsidR="000F5015" w:rsidRPr="003D5D80" w:rsidRDefault="000F5015" w:rsidP="00C01118">
            <w:pPr>
              <w:ind w:left="357"/>
              <w:rPr>
                <w:rFonts w:ascii="GHEA Grapalat" w:eastAsia="Times New Roman" w:hAnsi="GHEA Grapalat" w:cs="Calibri"/>
                <w:b/>
                <w:bCs/>
                <w:color w:val="000000"/>
                <w:sz w:val="20"/>
                <w:szCs w:val="20"/>
                <w:lang w:val="hy-AM"/>
              </w:rPr>
            </w:pPr>
            <w:r w:rsidRPr="003D5D80">
              <w:rPr>
                <w:rFonts w:ascii="GHEA Grapalat" w:eastAsia="Times New Roman" w:hAnsi="GHEA Grapalat" w:cs="Sylfaen"/>
                <w:b/>
                <w:bCs/>
                <w:color w:val="000000"/>
                <w:sz w:val="20"/>
                <w:szCs w:val="20"/>
                <w:lang w:val="hy-AM"/>
              </w:rPr>
              <w:t>Անվանում</w:t>
            </w:r>
          </w:p>
        </w:tc>
        <w:tc>
          <w:tcPr>
            <w:tcW w:w="36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A2C7CD" w14:textId="77777777" w:rsidR="000F5015" w:rsidRPr="003D5D80" w:rsidRDefault="000F5015" w:rsidP="00C01118">
            <w:pPr>
              <w:ind w:left="357"/>
              <w:rPr>
                <w:rFonts w:ascii="GHEA Grapalat" w:eastAsia="Times New Roman" w:hAnsi="GHEA Grapalat" w:cs="Calibri"/>
                <w:b/>
                <w:bCs/>
                <w:color w:val="000000"/>
                <w:sz w:val="20"/>
                <w:szCs w:val="20"/>
                <w:lang w:val="hy-AM"/>
              </w:rPr>
            </w:pPr>
            <w:r w:rsidRPr="003D5D80">
              <w:rPr>
                <w:rFonts w:ascii="GHEA Grapalat" w:eastAsia="Times New Roman" w:hAnsi="GHEA Grapalat" w:cs="Calibri"/>
                <w:b/>
                <w:bCs/>
                <w:color w:val="000000"/>
                <w:sz w:val="20"/>
                <w:szCs w:val="20"/>
                <w:lang w:val="hy-AM"/>
              </w:rPr>
              <w:t>Տարի</w:t>
            </w:r>
          </w:p>
        </w:tc>
      </w:tr>
      <w:tr w:rsidR="000F5015" w:rsidRPr="003D5D80" w14:paraId="01D759B2" w14:textId="77777777" w:rsidTr="00E67EA5">
        <w:trPr>
          <w:trHeight w:val="152"/>
        </w:trPr>
        <w:tc>
          <w:tcPr>
            <w:tcW w:w="5007" w:type="dxa"/>
            <w:vMerge/>
            <w:tcBorders>
              <w:left w:val="single" w:sz="4" w:space="0" w:color="auto"/>
              <w:bottom w:val="single" w:sz="4" w:space="0" w:color="auto"/>
              <w:right w:val="single" w:sz="4" w:space="0" w:color="auto"/>
            </w:tcBorders>
            <w:shd w:val="clear" w:color="auto" w:fill="auto"/>
            <w:noWrap/>
            <w:vAlign w:val="center"/>
            <w:hideMark/>
          </w:tcPr>
          <w:p w14:paraId="69C43902" w14:textId="77777777" w:rsidR="000F5015" w:rsidRPr="003D5D80" w:rsidRDefault="000F5015" w:rsidP="00C01118">
            <w:pPr>
              <w:ind w:left="357"/>
              <w:rPr>
                <w:rFonts w:ascii="GHEA Grapalat" w:eastAsia="Times New Roman" w:hAnsi="GHEA Grapalat" w:cs="Calibri"/>
                <w:b/>
                <w:bCs/>
                <w:color w:val="000000"/>
                <w:sz w:val="20"/>
                <w:szCs w:val="20"/>
                <w:lang w:val="hy-AM"/>
              </w:rPr>
            </w:pP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27CBFDA9" w14:textId="77777777" w:rsidR="000F5015" w:rsidRPr="003D5D80" w:rsidRDefault="000F5015" w:rsidP="00E67EA5">
            <w:pPr>
              <w:ind w:left="357"/>
              <w:jc w:val="center"/>
              <w:rPr>
                <w:rFonts w:ascii="GHEA Grapalat" w:eastAsia="Times New Roman" w:hAnsi="GHEA Grapalat" w:cs="Calibri"/>
                <w:b/>
                <w:bCs/>
                <w:color w:val="000000"/>
                <w:sz w:val="20"/>
                <w:szCs w:val="20"/>
                <w:lang w:val="hy-AM"/>
              </w:rPr>
            </w:pPr>
            <w:r w:rsidRPr="003D5D80">
              <w:rPr>
                <w:rFonts w:ascii="GHEA Grapalat" w:eastAsia="Times New Roman" w:hAnsi="GHEA Grapalat" w:cs="Calibri"/>
                <w:b/>
                <w:bCs/>
                <w:color w:val="000000"/>
                <w:sz w:val="20"/>
                <w:szCs w:val="20"/>
                <w:lang w:val="hy-AM"/>
              </w:rPr>
              <w:t>2014</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57CF0081" w14:textId="77777777" w:rsidR="000F5015" w:rsidRPr="003D5D80" w:rsidRDefault="000F5015" w:rsidP="00E67EA5">
            <w:pPr>
              <w:ind w:left="357"/>
              <w:jc w:val="center"/>
              <w:rPr>
                <w:rFonts w:ascii="GHEA Grapalat" w:eastAsia="Times New Roman" w:hAnsi="GHEA Grapalat" w:cs="Calibri"/>
                <w:b/>
                <w:bCs/>
                <w:color w:val="000000"/>
                <w:sz w:val="20"/>
                <w:szCs w:val="20"/>
                <w:lang w:val="hy-AM"/>
              </w:rPr>
            </w:pPr>
            <w:r w:rsidRPr="003D5D80">
              <w:rPr>
                <w:rFonts w:ascii="GHEA Grapalat" w:eastAsia="Times New Roman" w:hAnsi="GHEA Grapalat" w:cs="Calibri"/>
                <w:b/>
                <w:bCs/>
                <w:color w:val="000000"/>
                <w:sz w:val="20"/>
                <w:szCs w:val="20"/>
                <w:lang w:val="hy-AM"/>
              </w:rPr>
              <w:t>2015</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3B5332F9" w14:textId="77777777" w:rsidR="000F5015" w:rsidRPr="003D5D80" w:rsidRDefault="000F5015" w:rsidP="00E67EA5">
            <w:pPr>
              <w:ind w:left="357"/>
              <w:jc w:val="center"/>
              <w:rPr>
                <w:rFonts w:ascii="GHEA Grapalat" w:eastAsia="Times New Roman" w:hAnsi="GHEA Grapalat" w:cs="Calibri"/>
                <w:b/>
                <w:bCs/>
                <w:color w:val="000000"/>
                <w:sz w:val="20"/>
                <w:szCs w:val="20"/>
                <w:lang w:val="hy-AM"/>
              </w:rPr>
            </w:pPr>
            <w:r w:rsidRPr="003D5D80">
              <w:rPr>
                <w:rFonts w:ascii="GHEA Grapalat" w:eastAsia="Times New Roman" w:hAnsi="GHEA Grapalat" w:cs="Calibri"/>
                <w:b/>
                <w:bCs/>
                <w:color w:val="000000"/>
                <w:sz w:val="20"/>
                <w:szCs w:val="20"/>
                <w:lang w:val="hy-AM"/>
              </w:rPr>
              <w:t>2016</w:t>
            </w:r>
          </w:p>
        </w:tc>
      </w:tr>
      <w:tr w:rsidR="009560C2" w:rsidRPr="003D5D80" w14:paraId="66789D0F" w14:textId="77777777" w:rsidTr="00E67EA5">
        <w:trPr>
          <w:trHeight w:val="299"/>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3D98AFF8" w14:textId="36F248B1" w:rsidR="009560C2" w:rsidRPr="003D5D80" w:rsidRDefault="009560C2" w:rsidP="00E67EA5">
            <w:pPr>
              <w:ind w:firstLine="0"/>
              <w:jc w:val="left"/>
              <w:rPr>
                <w:rFonts w:ascii="GHEA Grapalat" w:eastAsia="Times New Roman" w:hAnsi="GHEA Grapalat" w:cs="Calibri"/>
                <w:color w:val="000000"/>
                <w:sz w:val="20"/>
                <w:szCs w:val="20"/>
                <w:lang w:val="hy-AM"/>
              </w:rPr>
            </w:pPr>
            <w:r w:rsidRPr="003D5D80">
              <w:rPr>
                <w:rFonts w:ascii="GHEA Grapalat" w:eastAsia="Times New Roman" w:hAnsi="GHEA Grapalat" w:cs="Sylfaen"/>
                <w:color w:val="000000"/>
                <w:sz w:val="20"/>
                <w:szCs w:val="20"/>
                <w:lang w:val="hy-AM"/>
              </w:rPr>
              <w:t>Բյուջետային</w:t>
            </w:r>
            <w:r w:rsidR="00E67EA5"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միջոցներից</w:t>
            </w:r>
            <w:r w:rsidR="00E67EA5"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իրականացված</w:t>
            </w:r>
            <w:r w:rsidR="00E67EA5"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էներգետիկ</w:t>
            </w:r>
            <w:r w:rsidR="00E67EA5"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և</w:t>
            </w:r>
            <w:r w:rsidR="00E67EA5"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այլ</w:t>
            </w:r>
            <w:r w:rsidR="00E67EA5"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կոմունալ</w:t>
            </w:r>
            <w:r w:rsidR="00E67EA5"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ծախսեր</w:t>
            </w:r>
          </w:p>
        </w:tc>
        <w:tc>
          <w:tcPr>
            <w:tcW w:w="1194" w:type="dxa"/>
            <w:tcBorders>
              <w:top w:val="nil"/>
              <w:left w:val="nil"/>
              <w:bottom w:val="single" w:sz="4" w:space="0" w:color="auto"/>
              <w:right w:val="single" w:sz="4" w:space="0" w:color="auto"/>
            </w:tcBorders>
            <w:shd w:val="clear" w:color="auto" w:fill="auto"/>
            <w:noWrap/>
            <w:vAlign w:val="center"/>
            <w:hideMark/>
          </w:tcPr>
          <w:p w14:paraId="25A3A0AD"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14,443.70</w:t>
            </w:r>
          </w:p>
        </w:tc>
        <w:tc>
          <w:tcPr>
            <w:tcW w:w="1236" w:type="dxa"/>
            <w:tcBorders>
              <w:top w:val="nil"/>
              <w:left w:val="nil"/>
              <w:bottom w:val="single" w:sz="4" w:space="0" w:color="auto"/>
              <w:right w:val="single" w:sz="4" w:space="0" w:color="auto"/>
            </w:tcBorders>
            <w:shd w:val="clear" w:color="auto" w:fill="auto"/>
            <w:noWrap/>
            <w:vAlign w:val="center"/>
            <w:hideMark/>
          </w:tcPr>
          <w:p w14:paraId="1157E6B1"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15,046.00</w:t>
            </w:r>
          </w:p>
        </w:tc>
        <w:tc>
          <w:tcPr>
            <w:tcW w:w="1206" w:type="dxa"/>
            <w:tcBorders>
              <w:top w:val="nil"/>
              <w:left w:val="nil"/>
              <w:bottom w:val="single" w:sz="4" w:space="0" w:color="auto"/>
              <w:right w:val="single" w:sz="4" w:space="0" w:color="auto"/>
            </w:tcBorders>
            <w:shd w:val="clear" w:color="auto" w:fill="auto"/>
            <w:noWrap/>
            <w:vAlign w:val="center"/>
            <w:hideMark/>
          </w:tcPr>
          <w:p w14:paraId="7439BF9B"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14,266.70</w:t>
            </w:r>
          </w:p>
        </w:tc>
      </w:tr>
      <w:tr w:rsidR="009560C2" w:rsidRPr="003D5D80" w14:paraId="74F74136" w14:textId="77777777" w:rsidTr="00E67EA5">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3C2E3D1D" w14:textId="64FC303D" w:rsidR="009560C2" w:rsidRPr="003D5D80" w:rsidRDefault="009560C2" w:rsidP="00295854">
            <w:pPr>
              <w:ind w:firstLine="0"/>
              <w:jc w:val="left"/>
              <w:rPr>
                <w:rFonts w:ascii="GHEA Grapalat" w:eastAsia="Times New Roman" w:hAnsi="GHEA Grapalat" w:cs="Calibri"/>
                <w:color w:val="000000"/>
                <w:sz w:val="20"/>
                <w:szCs w:val="20"/>
                <w:lang w:val="hy-AM"/>
              </w:rPr>
            </w:pPr>
            <w:r w:rsidRPr="003D5D80">
              <w:rPr>
                <w:rFonts w:ascii="GHEA Grapalat" w:eastAsia="Times New Roman" w:hAnsi="GHEA Grapalat" w:cs="Sylfaen"/>
                <w:color w:val="000000"/>
                <w:sz w:val="20"/>
                <w:szCs w:val="20"/>
                <w:lang w:val="hy-AM"/>
              </w:rPr>
              <w:t>այլ</w:t>
            </w:r>
            <w:r w:rsidRPr="003D5D80">
              <w:rPr>
                <w:rFonts w:ascii="GHEA Grapalat" w:eastAsia="Times New Roman" w:hAnsi="GHEA Grapalat" w:cs="Calibri"/>
                <w:color w:val="000000"/>
                <w:sz w:val="20"/>
                <w:szCs w:val="20"/>
                <w:lang w:val="hy-AM"/>
              </w:rPr>
              <w:t xml:space="preserve"> (</w:t>
            </w:r>
            <w:r w:rsidRPr="003D5D80">
              <w:rPr>
                <w:rFonts w:ascii="GHEA Grapalat" w:eastAsia="Times New Roman" w:hAnsi="GHEA Grapalat" w:cs="Sylfaen"/>
                <w:color w:val="000000"/>
                <w:sz w:val="20"/>
                <w:szCs w:val="20"/>
                <w:lang w:val="hy-AM"/>
              </w:rPr>
              <w:t>բարեգործական</w:t>
            </w:r>
            <w:r w:rsidRPr="003D5D80">
              <w:rPr>
                <w:rFonts w:ascii="GHEA Grapalat" w:eastAsia="Times New Roman" w:hAnsi="GHEA Grapalat" w:cs="Calibri"/>
                <w:color w:val="000000"/>
                <w:sz w:val="20"/>
                <w:szCs w:val="20"/>
                <w:lang w:val="hy-AM"/>
              </w:rPr>
              <w:t xml:space="preserve">) </w:t>
            </w:r>
            <w:r w:rsidRPr="003D5D80">
              <w:rPr>
                <w:rFonts w:ascii="GHEA Grapalat" w:eastAsia="Times New Roman" w:hAnsi="GHEA Grapalat" w:cs="Sylfaen"/>
                <w:color w:val="000000"/>
                <w:sz w:val="20"/>
                <w:szCs w:val="20"/>
                <w:lang w:val="hy-AM"/>
              </w:rPr>
              <w:t>միջոցներով</w:t>
            </w:r>
            <w:r w:rsidR="00295854"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իրակացված</w:t>
            </w:r>
          </w:p>
        </w:tc>
        <w:tc>
          <w:tcPr>
            <w:tcW w:w="1194" w:type="dxa"/>
            <w:tcBorders>
              <w:top w:val="nil"/>
              <w:left w:val="nil"/>
              <w:bottom w:val="single" w:sz="4" w:space="0" w:color="auto"/>
              <w:right w:val="single" w:sz="4" w:space="0" w:color="auto"/>
            </w:tcBorders>
            <w:shd w:val="clear" w:color="auto" w:fill="auto"/>
            <w:noWrap/>
            <w:vAlign w:val="center"/>
            <w:hideMark/>
          </w:tcPr>
          <w:p w14:paraId="54EB5441"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208.50</w:t>
            </w:r>
          </w:p>
        </w:tc>
        <w:tc>
          <w:tcPr>
            <w:tcW w:w="1236" w:type="dxa"/>
            <w:tcBorders>
              <w:top w:val="nil"/>
              <w:left w:val="nil"/>
              <w:bottom w:val="single" w:sz="4" w:space="0" w:color="auto"/>
              <w:right w:val="single" w:sz="4" w:space="0" w:color="auto"/>
            </w:tcBorders>
            <w:shd w:val="clear" w:color="auto" w:fill="auto"/>
            <w:noWrap/>
            <w:vAlign w:val="center"/>
            <w:hideMark/>
          </w:tcPr>
          <w:p w14:paraId="630C2FD5"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51.70</w:t>
            </w:r>
          </w:p>
        </w:tc>
        <w:tc>
          <w:tcPr>
            <w:tcW w:w="1206" w:type="dxa"/>
            <w:tcBorders>
              <w:top w:val="nil"/>
              <w:left w:val="nil"/>
              <w:bottom w:val="single" w:sz="4" w:space="0" w:color="auto"/>
              <w:right w:val="single" w:sz="4" w:space="0" w:color="auto"/>
            </w:tcBorders>
            <w:shd w:val="clear" w:color="auto" w:fill="auto"/>
            <w:noWrap/>
            <w:vAlign w:val="center"/>
            <w:hideMark/>
          </w:tcPr>
          <w:p w14:paraId="6593DFA2"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181.20</w:t>
            </w:r>
          </w:p>
        </w:tc>
      </w:tr>
      <w:tr w:rsidR="009560C2" w:rsidRPr="003D5D80" w14:paraId="4514B4D2" w14:textId="77777777" w:rsidTr="00E67EA5">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4C8D9C05" w14:textId="03B9136E" w:rsidR="009560C2" w:rsidRPr="003D5D80" w:rsidRDefault="009560C2" w:rsidP="00295854">
            <w:pPr>
              <w:ind w:firstLine="0"/>
              <w:jc w:val="left"/>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t xml:space="preserve">% </w:t>
            </w:r>
            <w:r w:rsidRPr="003D5D80">
              <w:rPr>
                <w:rFonts w:ascii="GHEA Grapalat" w:eastAsia="Times New Roman" w:hAnsi="GHEA Grapalat" w:cs="Sylfaen"/>
                <w:i/>
                <w:color w:val="000000"/>
                <w:sz w:val="20"/>
                <w:szCs w:val="20"/>
                <w:lang w:val="hy-AM"/>
              </w:rPr>
              <w:t>բյուջետային</w:t>
            </w:r>
            <w:r w:rsidR="00295854" w:rsidRPr="003D5D80">
              <w:rPr>
                <w:rFonts w:ascii="GHEA Grapalat" w:eastAsia="Times New Roman" w:hAnsi="GHEA Grapalat" w:cs="Sylfaen"/>
                <w:i/>
                <w:color w:val="000000"/>
                <w:sz w:val="20"/>
                <w:szCs w:val="20"/>
                <w:lang w:val="hy-AM"/>
              </w:rPr>
              <w:t xml:space="preserve"> </w:t>
            </w:r>
            <w:r w:rsidRPr="003D5D80">
              <w:rPr>
                <w:rFonts w:ascii="GHEA Grapalat" w:eastAsia="Times New Roman" w:hAnsi="GHEA Grapalat" w:cs="Sylfaen"/>
                <w:i/>
                <w:color w:val="000000"/>
                <w:sz w:val="20"/>
                <w:szCs w:val="20"/>
                <w:lang w:val="hy-AM"/>
              </w:rPr>
              <w:t>ծախսերի</w:t>
            </w:r>
            <w:r w:rsidR="00295854" w:rsidRPr="003D5D80">
              <w:rPr>
                <w:rFonts w:ascii="GHEA Grapalat" w:eastAsia="Times New Roman" w:hAnsi="GHEA Grapalat" w:cs="Sylfaen"/>
                <w:i/>
                <w:color w:val="000000"/>
                <w:sz w:val="20"/>
                <w:szCs w:val="20"/>
                <w:lang w:val="hy-AM"/>
              </w:rPr>
              <w:t xml:space="preserve"> </w:t>
            </w:r>
            <w:r w:rsidRPr="003D5D80">
              <w:rPr>
                <w:rFonts w:ascii="GHEA Grapalat" w:eastAsia="Times New Roman" w:hAnsi="GHEA Grapalat" w:cs="Sylfaen"/>
                <w:i/>
                <w:color w:val="000000"/>
                <w:sz w:val="20"/>
                <w:szCs w:val="20"/>
                <w:lang w:val="hy-AM"/>
              </w:rPr>
              <w:t>նկատմամբ</w:t>
            </w:r>
          </w:p>
        </w:tc>
        <w:tc>
          <w:tcPr>
            <w:tcW w:w="1194" w:type="dxa"/>
            <w:tcBorders>
              <w:top w:val="nil"/>
              <w:left w:val="nil"/>
              <w:bottom w:val="single" w:sz="4" w:space="0" w:color="auto"/>
              <w:right w:val="single" w:sz="4" w:space="0" w:color="auto"/>
            </w:tcBorders>
            <w:shd w:val="clear" w:color="auto" w:fill="auto"/>
            <w:noWrap/>
            <w:vAlign w:val="center"/>
            <w:hideMark/>
          </w:tcPr>
          <w:p w14:paraId="6FA738C4" w14:textId="77777777" w:rsidR="009560C2" w:rsidRPr="003D5D80" w:rsidRDefault="009560C2" w:rsidP="00E67EA5">
            <w:pPr>
              <w:ind w:left="357"/>
              <w:jc w:val="center"/>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t>1.44%</w:t>
            </w:r>
          </w:p>
        </w:tc>
        <w:tc>
          <w:tcPr>
            <w:tcW w:w="1236" w:type="dxa"/>
            <w:tcBorders>
              <w:top w:val="nil"/>
              <w:left w:val="nil"/>
              <w:bottom w:val="single" w:sz="4" w:space="0" w:color="auto"/>
              <w:right w:val="single" w:sz="4" w:space="0" w:color="auto"/>
            </w:tcBorders>
            <w:shd w:val="clear" w:color="auto" w:fill="auto"/>
            <w:noWrap/>
            <w:vAlign w:val="center"/>
            <w:hideMark/>
          </w:tcPr>
          <w:p w14:paraId="7D39A5F2" w14:textId="77777777" w:rsidR="009560C2" w:rsidRPr="003D5D80" w:rsidRDefault="009560C2" w:rsidP="00E67EA5">
            <w:pPr>
              <w:ind w:left="357"/>
              <w:jc w:val="center"/>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t>0.34%</w:t>
            </w:r>
          </w:p>
        </w:tc>
        <w:tc>
          <w:tcPr>
            <w:tcW w:w="1206" w:type="dxa"/>
            <w:tcBorders>
              <w:top w:val="nil"/>
              <w:left w:val="nil"/>
              <w:bottom w:val="single" w:sz="4" w:space="0" w:color="auto"/>
              <w:right w:val="single" w:sz="4" w:space="0" w:color="auto"/>
            </w:tcBorders>
            <w:shd w:val="clear" w:color="auto" w:fill="auto"/>
            <w:noWrap/>
            <w:vAlign w:val="center"/>
            <w:hideMark/>
          </w:tcPr>
          <w:p w14:paraId="27A020BD" w14:textId="77777777" w:rsidR="009560C2" w:rsidRPr="003D5D80" w:rsidRDefault="009560C2" w:rsidP="00E67EA5">
            <w:pPr>
              <w:ind w:left="357"/>
              <w:jc w:val="center"/>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t>1.27%</w:t>
            </w:r>
          </w:p>
        </w:tc>
      </w:tr>
      <w:tr w:rsidR="009560C2" w:rsidRPr="003D5D80" w14:paraId="3890B112" w14:textId="77777777" w:rsidTr="00E67EA5">
        <w:trPr>
          <w:trHeight w:val="299"/>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4669C50A" w14:textId="30426135" w:rsidR="009560C2" w:rsidRPr="003D5D80" w:rsidRDefault="009560C2" w:rsidP="00295854">
            <w:pPr>
              <w:ind w:firstLine="0"/>
              <w:jc w:val="left"/>
              <w:rPr>
                <w:rFonts w:ascii="GHEA Grapalat" w:eastAsia="Times New Roman" w:hAnsi="GHEA Grapalat" w:cs="Calibri"/>
                <w:color w:val="000000"/>
                <w:sz w:val="20"/>
                <w:szCs w:val="20"/>
                <w:lang w:val="hy-AM"/>
              </w:rPr>
            </w:pPr>
            <w:r w:rsidRPr="003D5D80">
              <w:rPr>
                <w:rFonts w:ascii="GHEA Grapalat" w:eastAsia="Times New Roman" w:hAnsi="GHEA Grapalat" w:cs="Sylfaen"/>
                <w:color w:val="000000"/>
                <w:sz w:val="20"/>
                <w:szCs w:val="20"/>
                <w:lang w:val="hy-AM"/>
              </w:rPr>
              <w:t>Բյուջետային</w:t>
            </w:r>
            <w:r w:rsidR="00295854"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միջոցներից</w:t>
            </w:r>
            <w:r w:rsidR="00295854"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իրականացված</w:t>
            </w:r>
            <w:r w:rsidRPr="003D5D80">
              <w:rPr>
                <w:rFonts w:ascii="GHEA Grapalat" w:eastAsia="Times New Roman" w:hAnsi="GHEA Grapalat" w:cs="Calibri"/>
                <w:color w:val="000000"/>
                <w:sz w:val="20"/>
                <w:szCs w:val="20"/>
                <w:lang w:val="hy-AM"/>
              </w:rPr>
              <w:br/>
            </w:r>
            <w:r w:rsidRPr="003D5D80">
              <w:rPr>
                <w:rFonts w:ascii="GHEA Grapalat" w:eastAsia="Times New Roman" w:hAnsi="GHEA Grapalat" w:cs="Sylfaen"/>
                <w:color w:val="000000"/>
                <w:sz w:val="20"/>
                <w:szCs w:val="20"/>
                <w:lang w:val="hy-AM"/>
              </w:rPr>
              <w:t>կապի</w:t>
            </w:r>
            <w:r w:rsidR="00295854"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ծառայության</w:t>
            </w:r>
            <w:r w:rsidR="00295854"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ծախսեր</w:t>
            </w:r>
          </w:p>
        </w:tc>
        <w:tc>
          <w:tcPr>
            <w:tcW w:w="1194" w:type="dxa"/>
            <w:tcBorders>
              <w:top w:val="nil"/>
              <w:left w:val="nil"/>
              <w:bottom w:val="single" w:sz="4" w:space="0" w:color="auto"/>
              <w:right w:val="single" w:sz="4" w:space="0" w:color="auto"/>
            </w:tcBorders>
            <w:shd w:val="clear" w:color="auto" w:fill="auto"/>
            <w:noWrap/>
            <w:vAlign w:val="center"/>
            <w:hideMark/>
          </w:tcPr>
          <w:p w14:paraId="62B8E7EC"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259.10</w:t>
            </w:r>
          </w:p>
        </w:tc>
        <w:tc>
          <w:tcPr>
            <w:tcW w:w="1236" w:type="dxa"/>
            <w:tcBorders>
              <w:top w:val="nil"/>
              <w:left w:val="nil"/>
              <w:bottom w:val="single" w:sz="4" w:space="0" w:color="auto"/>
              <w:right w:val="single" w:sz="4" w:space="0" w:color="auto"/>
            </w:tcBorders>
            <w:shd w:val="clear" w:color="auto" w:fill="auto"/>
            <w:noWrap/>
            <w:vAlign w:val="center"/>
            <w:hideMark/>
          </w:tcPr>
          <w:p w14:paraId="6AA63A06"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259.10</w:t>
            </w:r>
          </w:p>
        </w:tc>
        <w:tc>
          <w:tcPr>
            <w:tcW w:w="1206" w:type="dxa"/>
            <w:tcBorders>
              <w:top w:val="nil"/>
              <w:left w:val="nil"/>
              <w:bottom w:val="single" w:sz="4" w:space="0" w:color="auto"/>
              <w:right w:val="single" w:sz="4" w:space="0" w:color="auto"/>
            </w:tcBorders>
            <w:shd w:val="clear" w:color="auto" w:fill="auto"/>
            <w:noWrap/>
            <w:vAlign w:val="center"/>
            <w:hideMark/>
          </w:tcPr>
          <w:p w14:paraId="060CEA99"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259.10</w:t>
            </w:r>
          </w:p>
        </w:tc>
      </w:tr>
      <w:tr w:rsidR="009560C2" w:rsidRPr="003D5D80" w14:paraId="78E6CD8B" w14:textId="77777777" w:rsidTr="00E67EA5">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21E5CFF0" w14:textId="59779C90" w:rsidR="009560C2" w:rsidRPr="003D5D80" w:rsidRDefault="009560C2" w:rsidP="00C01118">
            <w:pPr>
              <w:ind w:left="357"/>
              <w:rPr>
                <w:rFonts w:ascii="GHEA Grapalat" w:eastAsia="Times New Roman" w:hAnsi="GHEA Grapalat" w:cs="Calibri"/>
                <w:color w:val="000000"/>
                <w:sz w:val="20"/>
                <w:szCs w:val="20"/>
                <w:lang w:val="hy-AM"/>
              </w:rPr>
            </w:pPr>
            <w:r w:rsidRPr="003D5D80">
              <w:rPr>
                <w:rFonts w:ascii="GHEA Grapalat" w:eastAsia="Times New Roman" w:hAnsi="GHEA Grapalat" w:cs="Sylfaen"/>
                <w:color w:val="000000"/>
                <w:sz w:val="20"/>
                <w:szCs w:val="20"/>
                <w:lang w:val="hy-AM"/>
              </w:rPr>
              <w:t>այլ</w:t>
            </w:r>
            <w:r w:rsidRPr="003D5D80">
              <w:rPr>
                <w:rFonts w:ascii="GHEA Grapalat" w:eastAsia="Times New Roman" w:hAnsi="GHEA Grapalat" w:cs="Calibri"/>
                <w:color w:val="000000"/>
                <w:sz w:val="20"/>
                <w:szCs w:val="20"/>
                <w:lang w:val="hy-AM"/>
              </w:rPr>
              <w:t xml:space="preserve"> (</w:t>
            </w:r>
            <w:r w:rsidRPr="003D5D80">
              <w:rPr>
                <w:rFonts w:ascii="GHEA Grapalat" w:eastAsia="Times New Roman" w:hAnsi="GHEA Grapalat" w:cs="Sylfaen"/>
                <w:color w:val="000000"/>
                <w:sz w:val="20"/>
                <w:szCs w:val="20"/>
                <w:lang w:val="hy-AM"/>
              </w:rPr>
              <w:t>բարեգործական</w:t>
            </w:r>
            <w:r w:rsidRPr="003D5D80">
              <w:rPr>
                <w:rFonts w:ascii="GHEA Grapalat" w:eastAsia="Times New Roman" w:hAnsi="GHEA Grapalat" w:cs="Calibri"/>
                <w:color w:val="000000"/>
                <w:sz w:val="20"/>
                <w:szCs w:val="20"/>
                <w:lang w:val="hy-AM"/>
              </w:rPr>
              <w:t xml:space="preserve">) </w:t>
            </w:r>
            <w:r w:rsidRPr="003D5D80">
              <w:rPr>
                <w:rFonts w:ascii="GHEA Grapalat" w:eastAsia="Times New Roman" w:hAnsi="GHEA Grapalat" w:cs="Sylfaen"/>
                <w:color w:val="000000"/>
                <w:sz w:val="20"/>
                <w:szCs w:val="20"/>
                <w:lang w:val="hy-AM"/>
              </w:rPr>
              <w:t>միջոցներով</w:t>
            </w:r>
            <w:r w:rsidR="00295854" w:rsidRPr="003D5D80">
              <w:rPr>
                <w:rFonts w:ascii="GHEA Grapalat" w:eastAsia="Times New Roman" w:hAnsi="GHEA Grapalat" w:cs="Sylfaen"/>
                <w:color w:val="000000"/>
                <w:sz w:val="20"/>
                <w:szCs w:val="20"/>
                <w:lang w:val="hy-AM"/>
              </w:rPr>
              <w:t xml:space="preserve"> </w:t>
            </w:r>
            <w:r w:rsidRPr="003D5D80">
              <w:rPr>
                <w:rFonts w:ascii="GHEA Grapalat" w:eastAsia="Times New Roman" w:hAnsi="GHEA Grapalat" w:cs="Sylfaen"/>
                <w:color w:val="000000"/>
                <w:sz w:val="20"/>
                <w:szCs w:val="20"/>
                <w:lang w:val="hy-AM"/>
              </w:rPr>
              <w:t>իրակա</w:t>
            </w:r>
            <w:r w:rsidR="00295854" w:rsidRPr="003D5D80">
              <w:rPr>
                <w:rFonts w:ascii="GHEA Grapalat" w:eastAsia="Times New Roman" w:hAnsi="GHEA Grapalat" w:cs="Sylfaen"/>
                <w:color w:val="000000"/>
                <w:sz w:val="20"/>
                <w:szCs w:val="20"/>
                <w:lang w:val="hy-AM"/>
              </w:rPr>
              <w:t>նաց</w:t>
            </w:r>
            <w:r w:rsidRPr="003D5D80">
              <w:rPr>
                <w:rFonts w:ascii="GHEA Grapalat" w:eastAsia="Times New Roman" w:hAnsi="GHEA Grapalat" w:cs="Sylfaen"/>
                <w:color w:val="000000"/>
                <w:sz w:val="20"/>
                <w:szCs w:val="20"/>
                <w:lang w:val="hy-AM"/>
              </w:rPr>
              <w:t>ված</w:t>
            </w:r>
          </w:p>
        </w:tc>
        <w:tc>
          <w:tcPr>
            <w:tcW w:w="1194" w:type="dxa"/>
            <w:tcBorders>
              <w:top w:val="nil"/>
              <w:left w:val="nil"/>
              <w:bottom w:val="single" w:sz="4" w:space="0" w:color="auto"/>
              <w:right w:val="single" w:sz="4" w:space="0" w:color="auto"/>
            </w:tcBorders>
            <w:shd w:val="clear" w:color="auto" w:fill="auto"/>
            <w:noWrap/>
            <w:vAlign w:val="center"/>
            <w:hideMark/>
          </w:tcPr>
          <w:p w14:paraId="08670035"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403.70</w:t>
            </w:r>
          </w:p>
        </w:tc>
        <w:tc>
          <w:tcPr>
            <w:tcW w:w="1236" w:type="dxa"/>
            <w:tcBorders>
              <w:top w:val="nil"/>
              <w:left w:val="nil"/>
              <w:bottom w:val="single" w:sz="4" w:space="0" w:color="auto"/>
              <w:right w:val="single" w:sz="4" w:space="0" w:color="auto"/>
            </w:tcBorders>
            <w:shd w:val="clear" w:color="auto" w:fill="auto"/>
            <w:noWrap/>
            <w:vAlign w:val="center"/>
            <w:hideMark/>
          </w:tcPr>
          <w:p w14:paraId="727FB8CF"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479.30</w:t>
            </w:r>
          </w:p>
        </w:tc>
        <w:tc>
          <w:tcPr>
            <w:tcW w:w="1206" w:type="dxa"/>
            <w:tcBorders>
              <w:top w:val="nil"/>
              <w:left w:val="nil"/>
              <w:bottom w:val="single" w:sz="4" w:space="0" w:color="auto"/>
              <w:right w:val="single" w:sz="4" w:space="0" w:color="auto"/>
            </w:tcBorders>
            <w:shd w:val="clear" w:color="auto" w:fill="auto"/>
            <w:noWrap/>
            <w:vAlign w:val="center"/>
            <w:hideMark/>
          </w:tcPr>
          <w:p w14:paraId="28E1C8F3" w14:textId="77777777" w:rsidR="009560C2" w:rsidRPr="003D5D80" w:rsidRDefault="009560C2" w:rsidP="00E67EA5">
            <w:pPr>
              <w:ind w:left="357"/>
              <w:jc w:val="center"/>
              <w:rPr>
                <w:rFonts w:ascii="GHEA Grapalat" w:eastAsia="Times New Roman" w:hAnsi="GHEA Grapalat" w:cs="Calibri"/>
                <w:color w:val="000000"/>
                <w:sz w:val="20"/>
                <w:szCs w:val="20"/>
                <w:lang w:val="hy-AM"/>
              </w:rPr>
            </w:pPr>
            <w:r w:rsidRPr="003D5D80">
              <w:rPr>
                <w:rFonts w:ascii="GHEA Grapalat" w:eastAsia="Times New Roman" w:hAnsi="GHEA Grapalat" w:cs="Calibri"/>
                <w:color w:val="000000"/>
                <w:sz w:val="20"/>
                <w:szCs w:val="20"/>
                <w:lang w:val="hy-AM"/>
              </w:rPr>
              <w:t>514.20</w:t>
            </w:r>
          </w:p>
        </w:tc>
      </w:tr>
      <w:tr w:rsidR="009560C2" w:rsidRPr="003D5D80" w14:paraId="1E8C935C" w14:textId="77777777" w:rsidTr="00E67EA5">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49684156" w14:textId="616D98BF" w:rsidR="009560C2" w:rsidRPr="003D5D80" w:rsidRDefault="009560C2" w:rsidP="00C01118">
            <w:pPr>
              <w:ind w:left="357"/>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lastRenderedPageBreak/>
              <w:t xml:space="preserve">% </w:t>
            </w:r>
            <w:r w:rsidRPr="003D5D80">
              <w:rPr>
                <w:rFonts w:ascii="GHEA Grapalat" w:eastAsia="Times New Roman" w:hAnsi="GHEA Grapalat" w:cs="Sylfaen"/>
                <w:i/>
                <w:color w:val="000000"/>
                <w:sz w:val="20"/>
                <w:szCs w:val="20"/>
                <w:lang w:val="hy-AM"/>
              </w:rPr>
              <w:t>բյուջետային</w:t>
            </w:r>
            <w:r w:rsidR="00295854" w:rsidRPr="003D5D80">
              <w:rPr>
                <w:rFonts w:ascii="GHEA Grapalat" w:eastAsia="Times New Roman" w:hAnsi="GHEA Grapalat" w:cs="Sylfaen"/>
                <w:i/>
                <w:color w:val="000000"/>
                <w:sz w:val="20"/>
                <w:szCs w:val="20"/>
                <w:lang w:val="hy-AM"/>
              </w:rPr>
              <w:t xml:space="preserve"> </w:t>
            </w:r>
            <w:r w:rsidRPr="003D5D80">
              <w:rPr>
                <w:rFonts w:ascii="GHEA Grapalat" w:eastAsia="Times New Roman" w:hAnsi="GHEA Grapalat" w:cs="Sylfaen"/>
                <w:i/>
                <w:color w:val="000000"/>
                <w:sz w:val="20"/>
                <w:szCs w:val="20"/>
                <w:lang w:val="hy-AM"/>
              </w:rPr>
              <w:t>ծախսերի</w:t>
            </w:r>
            <w:r w:rsidR="00295854" w:rsidRPr="003D5D80">
              <w:rPr>
                <w:rFonts w:ascii="GHEA Grapalat" w:eastAsia="Times New Roman" w:hAnsi="GHEA Grapalat" w:cs="Sylfaen"/>
                <w:i/>
                <w:color w:val="000000"/>
                <w:sz w:val="20"/>
                <w:szCs w:val="20"/>
                <w:lang w:val="hy-AM"/>
              </w:rPr>
              <w:t xml:space="preserve"> </w:t>
            </w:r>
            <w:r w:rsidRPr="003D5D80">
              <w:rPr>
                <w:rFonts w:ascii="GHEA Grapalat" w:eastAsia="Times New Roman" w:hAnsi="GHEA Grapalat" w:cs="Sylfaen"/>
                <w:i/>
                <w:color w:val="000000"/>
                <w:sz w:val="20"/>
                <w:szCs w:val="20"/>
                <w:lang w:val="hy-AM"/>
              </w:rPr>
              <w:t>նկատմամբ</w:t>
            </w:r>
          </w:p>
        </w:tc>
        <w:tc>
          <w:tcPr>
            <w:tcW w:w="1194" w:type="dxa"/>
            <w:tcBorders>
              <w:top w:val="nil"/>
              <w:left w:val="nil"/>
              <w:bottom w:val="single" w:sz="4" w:space="0" w:color="auto"/>
              <w:right w:val="single" w:sz="4" w:space="0" w:color="auto"/>
            </w:tcBorders>
            <w:shd w:val="clear" w:color="auto" w:fill="auto"/>
            <w:noWrap/>
            <w:vAlign w:val="center"/>
            <w:hideMark/>
          </w:tcPr>
          <w:p w14:paraId="3F9F5330" w14:textId="77777777" w:rsidR="009560C2" w:rsidRPr="003D5D80" w:rsidRDefault="009560C2" w:rsidP="00E67EA5">
            <w:pPr>
              <w:ind w:left="357"/>
              <w:jc w:val="center"/>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t>155.81%</w:t>
            </w:r>
          </w:p>
        </w:tc>
        <w:tc>
          <w:tcPr>
            <w:tcW w:w="1236" w:type="dxa"/>
            <w:tcBorders>
              <w:top w:val="nil"/>
              <w:left w:val="nil"/>
              <w:bottom w:val="single" w:sz="4" w:space="0" w:color="auto"/>
              <w:right w:val="single" w:sz="4" w:space="0" w:color="auto"/>
            </w:tcBorders>
            <w:shd w:val="clear" w:color="auto" w:fill="auto"/>
            <w:noWrap/>
            <w:vAlign w:val="center"/>
            <w:hideMark/>
          </w:tcPr>
          <w:p w14:paraId="5E473532" w14:textId="77777777" w:rsidR="009560C2" w:rsidRPr="003D5D80" w:rsidRDefault="009560C2" w:rsidP="00E67EA5">
            <w:pPr>
              <w:ind w:left="357"/>
              <w:jc w:val="center"/>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t>184.99%</w:t>
            </w:r>
          </w:p>
        </w:tc>
        <w:tc>
          <w:tcPr>
            <w:tcW w:w="1206" w:type="dxa"/>
            <w:tcBorders>
              <w:top w:val="nil"/>
              <w:left w:val="nil"/>
              <w:bottom w:val="single" w:sz="4" w:space="0" w:color="auto"/>
              <w:right w:val="single" w:sz="4" w:space="0" w:color="auto"/>
            </w:tcBorders>
            <w:shd w:val="clear" w:color="auto" w:fill="auto"/>
            <w:noWrap/>
            <w:vAlign w:val="center"/>
            <w:hideMark/>
          </w:tcPr>
          <w:p w14:paraId="6CD0BA6B" w14:textId="77777777" w:rsidR="009560C2" w:rsidRPr="003D5D80" w:rsidRDefault="009560C2" w:rsidP="00E67EA5">
            <w:pPr>
              <w:ind w:left="357"/>
              <w:jc w:val="center"/>
              <w:rPr>
                <w:rFonts w:ascii="GHEA Grapalat" w:eastAsia="Times New Roman" w:hAnsi="GHEA Grapalat" w:cs="Calibri"/>
                <w:i/>
                <w:color w:val="000000"/>
                <w:sz w:val="20"/>
                <w:szCs w:val="20"/>
                <w:lang w:val="hy-AM"/>
              </w:rPr>
            </w:pPr>
            <w:r w:rsidRPr="003D5D80">
              <w:rPr>
                <w:rFonts w:ascii="GHEA Grapalat" w:eastAsia="Times New Roman" w:hAnsi="GHEA Grapalat" w:cs="Calibri"/>
                <w:i/>
                <w:color w:val="000000"/>
                <w:sz w:val="20"/>
                <w:szCs w:val="20"/>
                <w:lang w:val="hy-AM"/>
              </w:rPr>
              <w:t>198.46%</w:t>
            </w:r>
          </w:p>
        </w:tc>
      </w:tr>
    </w:tbl>
    <w:p w14:paraId="11FDE6E6" w14:textId="77777777" w:rsidR="009560C2" w:rsidRPr="003D5D80" w:rsidRDefault="009560C2" w:rsidP="001B3676">
      <w:pPr>
        <w:pStyle w:val="ListParagraph"/>
        <w:ind w:left="0"/>
        <w:contextualSpacing w:val="0"/>
        <w:rPr>
          <w:rFonts w:ascii="GHEA Grapalat" w:hAnsi="GHEA Grapalat"/>
          <w:sz w:val="20"/>
          <w:szCs w:val="20"/>
          <w:lang w:val="hy-AM"/>
        </w:rPr>
      </w:pPr>
    </w:p>
    <w:p w14:paraId="548FBB0D" w14:textId="77777777" w:rsidR="009560C2" w:rsidRPr="003D5D80" w:rsidRDefault="009560C2" w:rsidP="00885B49">
      <w:pPr>
        <w:pStyle w:val="0Main"/>
      </w:pPr>
      <w:r w:rsidRPr="003D5D80">
        <w:t>Հատկանշական է բյուջետային պլանավորման ընթացքում ծախսային հոդվածների հարաբերական կայունությունը, շատ դեպքերում, ինչպես օրինակ կապի ծառայությունների պարագայում, անփոփոխ մնալը, թեպետ ՊՈԱԿ-ի փաստացի ծախսերն այս ուղղությամբ նշանակալի գերազանցում են պետական ֆինանսավորմամբ ստացված միջոցներին և վճարվում բարեգործական նպատակներով հավաքագրված գումարներից: Այս ցուցանիշը պայմանավորված է գործունեության առանձնահատկություններով, բարեգործ անհատների և կազմակերպությունների հետ մշտական կապը, ինչպես նաև մատակարարման շղթան անխախտ պահելու անհրաժեշտությամբ:</w:t>
      </w:r>
    </w:p>
    <w:p w14:paraId="2907D617" w14:textId="77777777" w:rsidR="009560C2" w:rsidRPr="003D5D80" w:rsidRDefault="009560C2" w:rsidP="00885B49">
      <w:pPr>
        <w:pStyle w:val="0Main"/>
      </w:pPr>
      <w:r w:rsidRPr="003D5D80">
        <w:t>Ղեկավարության գնահատականը կազմակերպության գործունեության արդյունավետության վերաբերյալ բարձր է՝ հաշվի առնելով խնամվողների թվաքանակի դինամիկան և շարժի բարձր ցուցանիշը:</w:t>
      </w:r>
    </w:p>
    <w:p w14:paraId="2CACE734" w14:textId="77777777" w:rsidR="009560C2" w:rsidRPr="003D5D80" w:rsidRDefault="009560C2" w:rsidP="00885B49">
      <w:pPr>
        <w:pStyle w:val="0Main"/>
      </w:pPr>
      <w:r w:rsidRPr="003D5D80">
        <w:t>Համաձայն ղեկավարության՝ յուրաքանչյուր 2 աշխատակցի խնամակալության ներքո է գտնվում 15 երեխա, ինչը վկայում է ծանրաբեռնվածության բարձր աստիճանը: Հաստիքային աշխատակիցների տարեկան միջին թիվը 110 է, որոնք մեծամասամբ ներգրավված են ոչ ադմինիստրատիվ բնույթի աշխատանքներում: Նշված խնդիրների շարքում, բացի խնամողների աշխատավարձերի ցածր մակարդակը և ծանրաբեռնվածության բարձր աստիճանը, կարելի է առանձնացնել նաև երեխայի խնամքի և սպասարկման նվազագույն չափորոշիչները վերանայելու անհրաժեշտությունը: Մանկատանը, երեխաների պաշտպանության և խնամքի գիշերօթիկ հաստատությունում (անկախ դրա կազմակերպական-իրավական ձևից) խնամվող, ինչպես նաև հատուկ հանրակրթական ուսումնական հաստատությունում սովորող երեխայի խնամքի և սպասարկման ներկայիս նվազագույն չափորոշիչները հաստատվել են կառավարության 2007թ. մայիսի 31-ի N 815-Ն որոշմամբ և անփոփոխ են առ այսօր: Եթե, օրինակ, երեխայի խնամք իրականացնող հաստատության համար խնամյալի հագուստի, կոշկեղենի և փափուկ գույքի տեսականին ու քանակը կարելի է դիտարկել որպես հարաբերականորեն կայուն ցուցանիշ, ապա նույն սկզբունքը ծախսային տեսանկյունից կիրառելի չէ սննդակարգի տեսանկյունից՝ առնվազն հաշվի առնելով ինֆլյացիոն ճնշումները:</w:t>
      </w:r>
    </w:p>
    <w:p w14:paraId="002E8E3C" w14:textId="77777777" w:rsidR="009560C2" w:rsidRPr="003D5D80" w:rsidRDefault="009560C2" w:rsidP="00885B49">
      <w:pPr>
        <w:pStyle w:val="0Main"/>
      </w:pPr>
      <w:r w:rsidRPr="003D5D80">
        <w:t>Գնումների գործընթացը կարգավորվում է ՀՀ պետական բյուջեի «Երեխայի շուրջօրյա խնամքի ծառայություններ» ծրագրի շրջանակներում յուրաքանչյուր բյուջետային տարի կնքվող սուբսիդիայի տրամադրման պայմանագրի դրույթներին համապատասխան:</w:t>
      </w:r>
    </w:p>
    <w:p w14:paraId="15134D32" w14:textId="77777777" w:rsidR="009560C2" w:rsidRPr="003D5D80" w:rsidRDefault="009560C2" w:rsidP="00885B49">
      <w:pPr>
        <w:pStyle w:val="0Main"/>
      </w:pPr>
      <w:r w:rsidRPr="003D5D80">
        <w:t>«Երևանի մանկան տուն» ՊՈԱԿ կողմից մինչ յուրաքանչյուր տարվա առաջին կիսամյակի ավարտը հաշվարկվում, գնահատվում և ներկայացվում են հաջորդ հաշվետու տարվա համար անհրաժեշտ ծախսերը՝ որպես հիմք ընդունելով նախորդ տարիների համապատասխան ցուցանիշները և կատարելով անհրաժեշտ ճշգրտումներ, կրկին որպես հաշվարկային հիմք ընդունելով կառավարության N 815-Ն որոշումը: Բյուջետավորման գործընթացը, ինչպես նաև գնումները և առօրյա մատակարարումների վերահսկողությունն իրականացվում է կազմակերպության հաշվապահական բաժնի կողմից:</w:t>
      </w:r>
    </w:p>
    <w:p w14:paraId="20852FE3" w14:textId="77777777" w:rsidR="009560C2" w:rsidRPr="003D5D80" w:rsidRDefault="009560C2" w:rsidP="00885B49">
      <w:pPr>
        <w:pStyle w:val="0Main"/>
      </w:pPr>
      <w:r w:rsidRPr="003D5D80">
        <w:t xml:space="preserve">Ոչ առևտրային կազմակերպության կողմից ներկայացված հաշվետվությունների համաձայն, ինչպես նաև ղեկավարության հավաստմամբ պետական բյուջեի միջոցների գերածախս երբևէ չի արձանագրվել: Հակառակը, 2014-2017թթ. պետական բյուջե վերադարձված գումարը կազմում է </w:t>
      </w:r>
      <w:r w:rsidR="00A106C0" w:rsidRPr="003D5D80">
        <w:t xml:space="preserve">շուրջ </w:t>
      </w:r>
      <w:r w:rsidRPr="003D5D80">
        <w:t>9,035 հազ. դրամ (2014թ. 286 հազ., 2015թ. 783 հազ. և 2016թ. 7,96</w:t>
      </w:r>
      <w:r w:rsidR="00A106C0" w:rsidRPr="003D5D80">
        <w:t>6</w:t>
      </w:r>
      <w:r w:rsidRPr="003D5D80">
        <w:t xml:space="preserve"> հազ. դրամ):</w:t>
      </w:r>
    </w:p>
    <w:p w14:paraId="308AEC91" w14:textId="77777777" w:rsidR="009560C2" w:rsidRPr="003D5D80" w:rsidRDefault="009560C2" w:rsidP="00885B49">
      <w:pPr>
        <w:pStyle w:val="0Main"/>
      </w:pPr>
      <w:r w:rsidRPr="003D5D80">
        <w:t xml:space="preserve">Կազմակերպությունում հաշվապահական հաշվառումը վարվում է, իսկ ընդհանուր նշանակության ֆինանսական հաշվետվությունները ներկայացվում են համաձայն Հայաստանի հանրապետության հանրային հատվածի հաշվապահական հաշվառման ստանդարտի (ՀՀՀՀՍ): Վերջին մի քանի տարիների ընթացքում </w:t>
      </w:r>
      <w:r w:rsidRPr="003D5D80">
        <w:lastRenderedPageBreak/>
        <w:t>իրականացվել է հիմնական միջոցների վերագնահատում, որի արդյունքներով 25 հազ. դրամից ցածր հաշվեկշռային արժեք ունեցող հիմնական միջոցները ճանաչվել են որպես արագամաշ առարկաներ:</w:t>
      </w:r>
    </w:p>
    <w:sectPr w:rsidR="009560C2" w:rsidRPr="003D5D80" w:rsidSect="0016322F">
      <w:headerReference w:type="first" r:id="rId20"/>
      <w:pgSz w:w="11907" w:h="16839" w:code="9"/>
      <w:pgMar w:top="851" w:right="851" w:bottom="567" w:left="1418" w:header="425"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E76E" w14:textId="77777777" w:rsidR="009C1EDD" w:rsidRDefault="009C1EDD" w:rsidP="003553D6">
      <w:pPr>
        <w:spacing w:after="0"/>
      </w:pPr>
      <w:r>
        <w:separator/>
      </w:r>
    </w:p>
  </w:endnote>
  <w:endnote w:type="continuationSeparator" w:id="0">
    <w:p w14:paraId="42097F7C" w14:textId="77777777" w:rsidR="009C1EDD" w:rsidRDefault="009C1EDD" w:rsidP="00355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0AEE" w14:textId="77777777" w:rsidR="00A85025" w:rsidRDefault="00A85025" w:rsidP="009B350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E529F8" w14:textId="77777777" w:rsidR="00A85025" w:rsidRDefault="00A85025" w:rsidP="009C3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269611"/>
      <w:docPartObj>
        <w:docPartGallery w:val="Page Numbers (Bottom of Page)"/>
        <w:docPartUnique/>
      </w:docPartObj>
    </w:sdtPr>
    <w:sdtEndPr>
      <w:rPr>
        <w:noProof/>
      </w:rPr>
    </w:sdtEndPr>
    <w:sdtContent>
      <w:p w14:paraId="0BF3BD0D" w14:textId="77777777" w:rsidR="00A85025" w:rsidRDefault="00A85025">
        <w:pPr>
          <w:pStyle w:val="Footer"/>
          <w:jc w:val="right"/>
        </w:pPr>
        <w:r>
          <w:fldChar w:fldCharType="begin"/>
        </w:r>
        <w:r>
          <w:instrText xml:space="preserve"> PAGE   \* MERGEFORMAT </w:instrText>
        </w:r>
        <w:r>
          <w:fldChar w:fldCharType="separate"/>
        </w:r>
        <w:r w:rsidR="00763D82">
          <w:rPr>
            <w:noProof/>
          </w:rPr>
          <w:t>2</w:t>
        </w:r>
        <w:r>
          <w:rPr>
            <w:noProof/>
          </w:rPr>
          <w:fldChar w:fldCharType="end"/>
        </w:r>
      </w:p>
    </w:sdtContent>
  </w:sdt>
  <w:p w14:paraId="20A85CEA" w14:textId="77777777" w:rsidR="00A85025" w:rsidRDefault="00A85025" w:rsidP="009C3D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8F40" w14:textId="3FC3DB0D" w:rsidR="00A85025" w:rsidRDefault="00A85025" w:rsidP="00585579">
    <w:pPr>
      <w:pStyle w:val="Footer"/>
      <w:ind w:firstLine="0"/>
    </w:pPr>
    <w:r>
      <w:rPr>
        <w:noProof/>
        <w:lang w:val="en-GB" w:eastAsia="en-GB"/>
      </w:rPr>
      <w:drawing>
        <wp:inline distT="0" distB="0" distL="0" distR="0" wp14:anchorId="57B76168" wp14:editId="41DE9E0B">
          <wp:extent cx="6120765" cy="8229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229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4632" w14:textId="77777777" w:rsidR="009C1EDD" w:rsidRDefault="009C1EDD" w:rsidP="003553D6">
      <w:pPr>
        <w:spacing w:after="0"/>
      </w:pPr>
      <w:r>
        <w:separator/>
      </w:r>
    </w:p>
  </w:footnote>
  <w:footnote w:type="continuationSeparator" w:id="0">
    <w:p w14:paraId="78384CA1" w14:textId="77777777" w:rsidR="009C1EDD" w:rsidRDefault="009C1EDD" w:rsidP="003553D6">
      <w:pPr>
        <w:spacing w:after="0"/>
      </w:pPr>
      <w:r>
        <w:continuationSeparator/>
      </w:r>
    </w:p>
  </w:footnote>
  <w:footnote w:id="1">
    <w:p w14:paraId="5B94FCF3" w14:textId="56E079E1" w:rsidR="00A85025" w:rsidRPr="00832B22" w:rsidRDefault="00A85025" w:rsidP="00840DED">
      <w:pPr>
        <w:pStyle w:val="FootnoteText"/>
        <w:ind w:firstLine="0"/>
        <w:rPr>
          <w:rFonts w:ascii="GHEA Grapalat" w:hAnsi="GHEA Grapalat"/>
          <w:i/>
          <w:sz w:val="16"/>
          <w:szCs w:val="16"/>
        </w:rPr>
      </w:pPr>
      <w:r w:rsidRPr="00832B22">
        <w:rPr>
          <w:rStyle w:val="FootnoteReference"/>
          <w:rFonts w:ascii="GHEA Grapalat" w:hAnsi="GHEA Grapalat"/>
          <w:sz w:val="16"/>
          <w:szCs w:val="16"/>
        </w:rPr>
        <w:footnoteRef/>
      </w:r>
      <w:r w:rsidRPr="00832B22">
        <w:rPr>
          <w:rFonts w:ascii="GHEA Grapalat" w:hAnsi="GHEA Grapalat"/>
          <w:sz w:val="16"/>
          <w:szCs w:val="16"/>
        </w:rPr>
        <w:t xml:space="preserve"> Annex 3 – Methodological Outline</w:t>
      </w:r>
      <w:r>
        <w:rPr>
          <w:rFonts w:ascii="GHEA Grapalat" w:hAnsi="GHEA Grapalat"/>
          <w:sz w:val="16"/>
          <w:szCs w:val="16"/>
          <w:lang w:val="hy-AM"/>
        </w:rPr>
        <w:t xml:space="preserve"> </w:t>
      </w:r>
      <w:r w:rsidRPr="00832B22">
        <w:rPr>
          <w:rFonts w:ascii="GHEA Grapalat" w:hAnsi="GHEA Grapalat"/>
          <w:sz w:val="16"/>
          <w:szCs w:val="16"/>
        </w:rPr>
        <w:t>for Costing and Feasibility Analysis</w:t>
      </w:r>
      <w:r>
        <w:rPr>
          <w:rFonts w:ascii="GHEA Grapalat" w:hAnsi="GHEA Grapalat"/>
          <w:sz w:val="16"/>
          <w:szCs w:val="16"/>
          <w:lang w:val="hy-AM"/>
        </w:rPr>
        <w:t xml:space="preserve"> </w:t>
      </w:r>
      <w:r w:rsidRPr="00832B22">
        <w:rPr>
          <w:rFonts w:ascii="GHEA Grapalat" w:hAnsi="GHEA Grapalat"/>
          <w:sz w:val="16"/>
          <w:szCs w:val="16"/>
        </w:rPr>
        <w:t>of Policies and</w:t>
      </w:r>
      <w:r>
        <w:rPr>
          <w:rFonts w:ascii="GHEA Grapalat" w:hAnsi="GHEA Grapalat"/>
          <w:sz w:val="16"/>
          <w:szCs w:val="16"/>
          <w:lang w:val="hy-AM"/>
        </w:rPr>
        <w:t xml:space="preserve"> </w:t>
      </w:r>
      <w:r w:rsidRPr="00832B22">
        <w:rPr>
          <w:rFonts w:ascii="GHEA Grapalat" w:hAnsi="GHEA Grapalat"/>
          <w:sz w:val="16"/>
          <w:szCs w:val="16"/>
        </w:rPr>
        <w:t>Programmes</w:t>
      </w:r>
      <w:r>
        <w:rPr>
          <w:rFonts w:ascii="GHEA Grapalat" w:hAnsi="GHEA Grapalat"/>
          <w:sz w:val="16"/>
          <w:szCs w:val="16"/>
          <w:lang w:val="hy-AM"/>
        </w:rPr>
        <w:t xml:space="preserve"> </w:t>
      </w:r>
      <w:r>
        <w:rPr>
          <w:rFonts w:ascii="GHEA Grapalat" w:hAnsi="GHEA Grapalat"/>
          <w:sz w:val="16"/>
          <w:szCs w:val="16"/>
        </w:rPr>
        <w:t>o</w:t>
      </w:r>
      <w:r w:rsidRPr="00832B22">
        <w:rPr>
          <w:rFonts w:ascii="GHEA Grapalat" w:hAnsi="GHEA Grapalat"/>
          <w:sz w:val="16"/>
          <w:szCs w:val="16"/>
        </w:rPr>
        <w:t>n</w:t>
      </w:r>
      <w:r>
        <w:rPr>
          <w:rFonts w:ascii="GHEA Grapalat" w:hAnsi="GHEA Grapalat"/>
          <w:sz w:val="16"/>
          <w:szCs w:val="16"/>
          <w:lang w:val="hy-AM"/>
        </w:rPr>
        <w:t xml:space="preserve"> </w:t>
      </w:r>
      <w:r w:rsidRPr="00832B22">
        <w:rPr>
          <w:rFonts w:ascii="GHEA Grapalat" w:hAnsi="GHEA Grapalat"/>
          <w:sz w:val="16"/>
          <w:szCs w:val="16"/>
        </w:rPr>
        <w:t xml:space="preserve">Preventing Non-Medical Gender-Biased Sex Selection </w:t>
      </w:r>
      <w:r>
        <w:rPr>
          <w:rFonts w:ascii="GHEA Grapalat" w:hAnsi="GHEA Grapalat"/>
          <w:sz w:val="16"/>
          <w:szCs w:val="16"/>
        </w:rPr>
        <w:t>i</w:t>
      </w:r>
      <w:r w:rsidRPr="00832B22">
        <w:rPr>
          <w:rFonts w:ascii="GHEA Grapalat" w:hAnsi="GHEA Grapalat"/>
          <w:sz w:val="16"/>
          <w:szCs w:val="16"/>
        </w:rPr>
        <w:t>n Armenia</w:t>
      </w:r>
      <w:r>
        <w:rPr>
          <w:rFonts w:ascii="GHEA Grapalat" w:hAnsi="GHEA Grapalat"/>
          <w:sz w:val="16"/>
          <w:szCs w:val="16"/>
          <w:lang w:val="hy-AM"/>
        </w:rPr>
        <w:t xml:space="preserve"> </w:t>
      </w:r>
      <w:r w:rsidRPr="00832B22">
        <w:rPr>
          <w:rFonts w:ascii="GHEA Grapalat" w:hAnsi="GHEA Grapalat"/>
          <w:sz w:val="16"/>
          <w:szCs w:val="16"/>
        </w:rPr>
        <w:t xml:space="preserve">Conducted </w:t>
      </w:r>
      <w:r>
        <w:rPr>
          <w:rFonts w:ascii="GHEA Grapalat" w:hAnsi="GHEA Grapalat"/>
          <w:sz w:val="16"/>
          <w:szCs w:val="16"/>
        </w:rPr>
        <w:t>b</w:t>
      </w:r>
      <w:r w:rsidRPr="00832B22">
        <w:rPr>
          <w:rFonts w:ascii="GHEA Grapalat" w:hAnsi="GHEA Grapalat"/>
          <w:sz w:val="16"/>
          <w:szCs w:val="16"/>
        </w:rPr>
        <w:t xml:space="preserve">y </w:t>
      </w:r>
      <w:r>
        <w:rPr>
          <w:rFonts w:ascii="GHEA Grapalat" w:hAnsi="GHEA Grapalat"/>
          <w:sz w:val="16"/>
          <w:szCs w:val="16"/>
        </w:rPr>
        <w:t>t</w:t>
      </w:r>
      <w:r w:rsidRPr="00832B22">
        <w:rPr>
          <w:rFonts w:ascii="GHEA Grapalat" w:hAnsi="GHEA Grapalat"/>
          <w:sz w:val="16"/>
          <w:szCs w:val="16"/>
        </w:rPr>
        <w:t xml:space="preserve">he Policy Analysis </w:t>
      </w:r>
      <w:r>
        <w:rPr>
          <w:rFonts w:ascii="GHEA Grapalat" w:hAnsi="GHEA Grapalat"/>
          <w:sz w:val="16"/>
          <w:szCs w:val="16"/>
        </w:rPr>
        <w:t>a</w:t>
      </w:r>
      <w:r w:rsidRPr="00832B22">
        <w:rPr>
          <w:rFonts w:ascii="GHEA Grapalat" w:hAnsi="GHEA Grapalat"/>
          <w:sz w:val="16"/>
          <w:szCs w:val="16"/>
        </w:rPr>
        <w:t>nd Policy Advice Group (PAPAG),Gender-Biased Sex Selection Prevention Policy Experts (GIUSSEPPE)</w:t>
      </w:r>
    </w:p>
  </w:footnote>
  <w:footnote w:id="2">
    <w:p w14:paraId="5996F16E" w14:textId="0703E117" w:rsidR="00A85025" w:rsidRPr="00840DED" w:rsidRDefault="00A85025" w:rsidP="00840DED">
      <w:pPr>
        <w:pStyle w:val="FootnoteText"/>
        <w:ind w:firstLine="0"/>
        <w:rPr>
          <w:rFonts w:ascii="GHEA Grapalat" w:hAnsi="GHEA Grapalat"/>
          <w:i/>
          <w:sz w:val="16"/>
          <w:szCs w:val="16"/>
          <w:lang w:val="hy-AM"/>
        </w:rPr>
      </w:pPr>
      <w:r w:rsidRPr="00832B22">
        <w:rPr>
          <w:rStyle w:val="FootnoteReference"/>
          <w:rFonts w:ascii="GHEA Grapalat" w:hAnsi="GHEA Grapalat"/>
          <w:sz w:val="16"/>
          <w:szCs w:val="16"/>
        </w:rPr>
        <w:footnoteRef/>
      </w:r>
      <w:r w:rsidRPr="00832B22">
        <w:rPr>
          <w:rFonts w:ascii="GHEA Grapalat" w:hAnsi="GHEA Grapalat"/>
          <w:sz w:val="16"/>
          <w:szCs w:val="16"/>
        </w:rPr>
        <w:t xml:space="preserve"> </w:t>
      </w:r>
      <w:hyperlink r:id="rId1" w:history="1">
        <w:r w:rsidRPr="00FE3509">
          <w:rPr>
            <w:rStyle w:val="Hyperlink"/>
            <w:rFonts w:ascii="GHEA Grapalat" w:hAnsi="GHEA Grapalat"/>
            <w:sz w:val="16"/>
            <w:szCs w:val="16"/>
          </w:rPr>
          <w:t>https://ichd.org/download.php?f=889&amp;fc=Child%20Care%20(Arm).pdf</w:t>
        </w:r>
      </w:hyperlink>
      <w:r>
        <w:rPr>
          <w:rFonts w:ascii="GHEA Grapalat" w:hAnsi="GHEA Grapalat"/>
          <w:sz w:val="16"/>
          <w:szCs w:val="16"/>
          <w:lang w:val="hy-AM"/>
        </w:rPr>
        <w:t>.</w:t>
      </w:r>
    </w:p>
  </w:footnote>
  <w:footnote w:id="3">
    <w:p w14:paraId="2FE176EF" w14:textId="32756840" w:rsidR="00A85025" w:rsidRPr="00840DED" w:rsidRDefault="00A85025" w:rsidP="00DF6DCA">
      <w:pPr>
        <w:pStyle w:val="FootnoteText"/>
        <w:ind w:firstLine="0"/>
        <w:jc w:val="left"/>
        <w:rPr>
          <w:rFonts w:ascii="GHEA Grapalat" w:hAnsi="GHEA Grapalat"/>
          <w:i/>
          <w:sz w:val="16"/>
          <w:szCs w:val="16"/>
          <w:lang w:val="hy-AM"/>
        </w:rPr>
      </w:pPr>
      <w:r w:rsidRPr="00832B22">
        <w:rPr>
          <w:rStyle w:val="FootnoteReference"/>
          <w:rFonts w:ascii="GHEA Grapalat" w:hAnsi="GHEA Grapalat"/>
          <w:sz w:val="16"/>
          <w:szCs w:val="16"/>
        </w:rPr>
        <w:footnoteRef/>
      </w:r>
      <w:r w:rsidRPr="00DF6DCA">
        <w:rPr>
          <w:rFonts w:ascii="GHEA Grapalat" w:hAnsi="GHEA Grapalat"/>
          <w:sz w:val="16"/>
          <w:szCs w:val="16"/>
          <w:lang w:val="hy-AM"/>
        </w:rPr>
        <w:t xml:space="preserve"> </w:t>
      </w:r>
      <w:hyperlink r:id="rId2" w:history="1">
        <w:r w:rsidRPr="00FE3509">
          <w:rPr>
            <w:rStyle w:val="Hyperlink"/>
            <w:rFonts w:ascii="GHEA Grapalat" w:hAnsi="GHEA Grapalat"/>
            <w:sz w:val="16"/>
            <w:szCs w:val="16"/>
            <w:lang w:val="hy-AM"/>
          </w:rPr>
          <w:t>https://ichd.org/download.php?f=886&amp;fc=Monitoring%20Report%202%20(Arm).pdf</w:t>
        </w:r>
      </w:hyperlink>
      <w:r>
        <w:rPr>
          <w:rFonts w:ascii="GHEA Grapalat" w:hAnsi="GHEA Grapalat"/>
          <w:sz w:val="16"/>
          <w:szCs w:val="16"/>
          <w:lang w:val="hy-AM"/>
        </w:rPr>
        <w:t xml:space="preserve">, </w:t>
      </w:r>
      <w:hyperlink r:id="rId3" w:history="1">
        <w:r w:rsidRPr="00FE3509">
          <w:rPr>
            <w:rStyle w:val="Hyperlink"/>
            <w:rFonts w:ascii="GHEA Grapalat" w:hAnsi="GHEA Grapalat"/>
            <w:sz w:val="16"/>
            <w:szCs w:val="16"/>
            <w:lang w:val="hy-AM"/>
          </w:rPr>
          <w:t>https://ichd.org/download.php?f=871&amp;fc=Monitoring%20Report%20(Arm%20-%20web%20version).pdf</w:t>
        </w:r>
      </w:hyperlink>
      <w:r>
        <w:rPr>
          <w:rFonts w:ascii="GHEA Grapalat" w:hAnsi="GHEA Grapalat"/>
          <w:sz w:val="16"/>
          <w:szCs w:val="16"/>
          <w:lang w:val="hy-AM"/>
        </w:rPr>
        <w:t>։</w:t>
      </w:r>
    </w:p>
  </w:footnote>
  <w:footnote w:id="4">
    <w:p w14:paraId="72B7C5CB" w14:textId="5F043368" w:rsidR="00A85025" w:rsidRPr="00840DED" w:rsidRDefault="00A85025" w:rsidP="0011021D">
      <w:pPr>
        <w:pStyle w:val="FootnoteText"/>
        <w:ind w:firstLine="0"/>
        <w:jc w:val="left"/>
        <w:rPr>
          <w:rFonts w:ascii="GHEA Grapalat" w:hAnsi="GHEA Grapalat"/>
          <w:i/>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hyperlink r:id="rId4" w:history="1">
        <w:r w:rsidRPr="00FE3509">
          <w:rPr>
            <w:rStyle w:val="Hyperlink"/>
            <w:rFonts w:ascii="GHEA Grapalat" w:hAnsi="GHEA Grapalat"/>
            <w:sz w:val="16"/>
            <w:szCs w:val="16"/>
            <w:lang w:val="hy-AM"/>
          </w:rPr>
          <w:t>https://ichd.org/download.php?f=879&amp;fc=Survey%20(Arm).pdf</w:t>
        </w:r>
      </w:hyperlink>
      <w:r>
        <w:rPr>
          <w:rFonts w:ascii="GHEA Grapalat" w:hAnsi="GHEA Grapalat"/>
          <w:sz w:val="16"/>
          <w:szCs w:val="16"/>
          <w:lang w:val="hy-AM"/>
        </w:rPr>
        <w:t>։</w:t>
      </w:r>
    </w:p>
  </w:footnote>
  <w:footnote w:id="5">
    <w:p w14:paraId="6C8B6B73" w14:textId="4E662C2F" w:rsidR="00A85025" w:rsidRPr="00840DED" w:rsidRDefault="00A85025" w:rsidP="00817F79">
      <w:pPr>
        <w:pStyle w:val="FootnoteText"/>
        <w:ind w:firstLine="0"/>
        <w:jc w:val="left"/>
        <w:rPr>
          <w:rFonts w:ascii="GHEA Grapalat" w:hAnsi="GHEA Grapalat"/>
          <w:i/>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hyperlink r:id="rId5" w:history="1">
        <w:r w:rsidRPr="00FE3509">
          <w:rPr>
            <w:rStyle w:val="Hyperlink"/>
            <w:rFonts w:ascii="GHEA Grapalat" w:hAnsi="GHEA Grapalat"/>
            <w:sz w:val="16"/>
            <w:szCs w:val="16"/>
            <w:lang w:val="hy-AM"/>
          </w:rPr>
          <w:t>https://ichd.org/download.php?f=822&amp;fc=2_Health%20sector_Final%20(2).pdf</w:t>
        </w:r>
      </w:hyperlink>
      <w:r>
        <w:rPr>
          <w:rFonts w:ascii="GHEA Grapalat" w:hAnsi="GHEA Grapalat"/>
          <w:sz w:val="16"/>
          <w:szCs w:val="16"/>
          <w:lang w:val="hy-AM"/>
        </w:rPr>
        <w:t>։</w:t>
      </w:r>
    </w:p>
  </w:footnote>
  <w:footnote w:id="6">
    <w:p w14:paraId="0D53DBF2" w14:textId="5DBDAB5C" w:rsidR="00A85025" w:rsidRPr="00840DED" w:rsidRDefault="00A85025" w:rsidP="00B32B1E">
      <w:pPr>
        <w:pStyle w:val="FootnoteText"/>
        <w:ind w:firstLine="0"/>
        <w:jc w:val="left"/>
        <w:rPr>
          <w:rFonts w:ascii="GHEA Grapalat" w:hAnsi="GHEA Grapalat"/>
          <w:i/>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hyperlink r:id="rId6" w:history="1">
        <w:r w:rsidRPr="00FE3509">
          <w:rPr>
            <w:rStyle w:val="Hyperlink"/>
            <w:rFonts w:ascii="GHEA Grapalat" w:hAnsi="GHEA Grapalat"/>
            <w:sz w:val="16"/>
            <w:szCs w:val="16"/>
            <w:lang w:val="hy-AM"/>
          </w:rPr>
          <w:t>https://ichd.org/download.php?f=814&amp;fc=1_Social%20sector_Final.pdf</w:t>
        </w:r>
      </w:hyperlink>
      <w:r>
        <w:rPr>
          <w:rFonts w:ascii="GHEA Grapalat" w:hAnsi="GHEA Grapalat"/>
          <w:sz w:val="16"/>
          <w:szCs w:val="16"/>
          <w:lang w:val="hy-AM"/>
        </w:rPr>
        <w:t>։</w:t>
      </w:r>
    </w:p>
  </w:footnote>
  <w:footnote w:id="7">
    <w:p w14:paraId="50E6F7FA" w14:textId="1B02F9B8" w:rsidR="00A85025" w:rsidRPr="00840DED" w:rsidRDefault="00A85025" w:rsidP="003721C1">
      <w:pPr>
        <w:pStyle w:val="FootnoteText"/>
        <w:ind w:firstLine="0"/>
        <w:jc w:val="left"/>
        <w:rPr>
          <w:rFonts w:ascii="GHEA Grapalat" w:hAnsi="GHEA Grapalat"/>
          <w:i/>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hyperlink r:id="rId7" w:history="1">
        <w:r w:rsidRPr="00FE3509">
          <w:rPr>
            <w:rStyle w:val="Hyperlink"/>
            <w:rFonts w:ascii="GHEA Grapalat" w:hAnsi="GHEA Grapalat"/>
            <w:sz w:val="16"/>
            <w:szCs w:val="16"/>
            <w:lang w:val="hy-AM"/>
          </w:rPr>
          <w:t>https://ichd.org/download.php?f=806&amp;fc=116-GBSS-Arm.pdf</w:t>
        </w:r>
      </w:hyperlink>
      <w:r>
        <w:rPr>
          <w:rFonts w:ascii="GHEA Grapalat" w:hAnsi="GHEA Grapalat"/>
          <w:sz w:val="16"/>
          <w:szCs w:val="16"/>
          <w:lang w:val="hy-AM"/>
        </w:rPr>
        <w:t>։</w:t>
      </w:r>
    </w:p>
  </w:footnote>
  <w:footnote w:id="8">
    <w:p w14:paraId="36DEDDBD" w14:textId="77777777" w:rsidR="00A85025" w:rsidRPr="005E47E6" w:rsidRDefault="00A85025" w:rsidP="005E47E6">
      <w:pPr>
        <w:pStyle w:val="EndnoteText"/>
        <w:tabs>
          <w:tab w:val="left" w:pos="7515"/>
        </w:tabs>
        <w:ind w:firstLine="0"/>
        <w:rPr>
          <w:rFonts w:ascii="GHEA Grapalat" w:hAnsi="GHEA Grapalat"/>
          <w:i/>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Տե՛ս </w:t>
      </w:r>
      <w:r w:rsidRPr="005E47E6">
        <w:rPr>
          <w:rFonts w:ascii="GHEA Grapalat" w:hAnsi="GHEA Grapalat"/>
          <w:sz w:val="16"/>
          <w:szCs w:val="16"/>
          <w:lang w:val="hy-AM"/>
        </w:rPr>
        <w:t xml:space="preserve">Ալֆրեդ Մարշալի </w:t>
      </w:r>
      <w:r>
        <w:rPr>
          <w:rFonts w:ascii="GHEA Grapalat" w:hAnsi="GHEA Grapalat"/>
          <w:sz w:val="16"/>
          <w:szCs w:val="16"/>
          <w:lang w:val="hy-AM"/>
        </w:rPr>
        <w:t xml:space="preserve">վաղ </w:t>
      </w:r>
      <w:r w:rsidRPr="005E47E6">
        <w:rPr>
          <w:rFonts w:ascii="GHEA Grapalat" w:hAnsi="GHEA Grapalat"/>
          <w:sz w:val="16"/>
          <w:szCs w:val="16"/>
          <w:lang w:val="hy-AM"/>
        </w:rPr>
        <w:t>աշխատությունները</w:t>
      </w:r>
      <w:r>
        <w:rPr>
          <w:rFonts w:ascii="GHEA Grapalat" w:hAnsi="GHEA Grapalat"/>
          <w:sz w:val="16"/>
          <w:szCs w:val="16"/>
          <w:lang w:val="hy-AM"/>
        </w:rPr>
        <w:t xml:space="preserve">, ինչպես նաև՝ </w:t>
      </w:r>
      <w:r w:rsidRPr="005E47E6">
        <w:rPr>
          <w:rFonts w:ascii="GHEA Grapalat" w:hAnsi="GHEA Grapalat"/>
          <w:sz w:val="16"/>
          <w:szCs w:val="16"/>
          <w:lang w:val="hy-AM"/>
        </w:rPr>
        <w:t>Melese F., Richter A., Solomon B. “Military Cost-Benefit Analysis (CBA): Theory &amp; Practice” (2015)</w:t>
      </w:r>
      <w:r>
        <w:rPr>
          <w:rFonts w:ascii="GHEA Grapalat" w:hAnsi="GHEA Grapalat"/>
          <w:sz w:val="16"/>
          <w:szCs w:val="16"/>
          <w:lang w:val="hy-AM"/>
        </w:rPr>
        <w:t>։</w:t>
      </w:r>
    </w:p>
  </w:footnote>
  <w:footnote w:id="9">
    <w:p w14:paraId="302ED150" w14:textId="77777777" w:rsidR="00A85025" w:rsidRPr="00832B22" w:rsidRDefault="00A85025" w:rsidP="00692DA2">
      <w:pPr>
        <w:pStyle w:val="FootnoteText"/>
        <w:ind w:firstLine="0"/>
        <w:rPr>
          <w:rFonts w:ascii="GHEA Grapalat" w:hAnsi="GHEA Grapalat"/>
          <w:i/>
          <w:sz w:val="16"/>
          <w:szCs w:val="16"/>
        </w:rPr>
      </w:pPr>
      <w:r w:rsidRPr="00832B22">
        <w:rPr>
          <w:rStyle w:val="FootnoteReference"/>
          <w:rFonts w:ascii="GHEA Grapalat" w:hAnsi="GHEA Grapalat"/>
          <w:sz w:val="16"/>
          <w:szCs w:val="16"/>
        </w:rPr>
        <w:footnoteRef/>
      </w:r>
      <w:r w:rsidRPr="00832B22">
        <w:rPr>
          <w:rFonts w:ascii="GHEA Grapalat" w:hAnsi="GHEA Grapalat"/>
          <w:sz w:val="16"/>
          <w:szCs w:val="16"/>
        </w:rPr>
        <w:t xml:space="preserve"> Newcomer K. E., Hatry H. P., Wholey J. S., Cellini S. R., Kee J. E. “Handbook of Practical Program Evaluation, Fourth” (2015)</w:t>
      </w:r>
    </w:p>
  </w:footnote>
  <w:footnote w:id="10">
    <w:p w14:paraId="2FDBE1AA" w14:textId="77777777" w:rsidR="00A85025" w:rsidRPr="004F4CEA" w:rsidRDefault="00A85025" w:rsidP="00692DA2">
      <w:pPr>
        <w:pStyle w:val="FootnoteText"/>
        <w:ind w:firstLine="0"/>
        <w:rPr>
          <w:rFonts w:ascii="GHEA Grapalat" w:hAnsi="GHEA Grapalat"/>
          <w:i/>
          <w:sz w:val="16"/>
          <w:szCs w:val="16"/>
        </w:rPr>
      </w:pPr>
      <w:r w:rsidRPr="004F4CEA">
        <w:rPr>
          <w:rStyle w:val="FootnoteReference"/>
          <w:rFonts w:ascii="GHEA Grapalat" w:hAnsi="GHEA Grapalat"/>
          <w:sz w:val="16"/>
          <w:szCs w:val="16"/>
        </w:rPr>
        <w:footnoteRef/>
      </w:r>
      <w:r w:rsidRPr="004F4CEA">
        <w:rPr>
          <w:rFonts w:ascii="GHEA Grapalat" w:hAnsi="GHEA Grapalat"/>
          <w:sz w:val="16"/>
          <w:szCs w:val="16"/>
        </w:rPr>
        <w:t xml:space="preserve"> Harrison M. 2010, Valuing the future: the social discount rate in cost-benefit analysis, Visiting Researcher Paper, Productivity Commission, Canberra.</w:t>
      </w:r>
    </w:p>
  </w:footnote>
  <w:footnote w:id="11">
    <w:p w14:paraId="59AD958F" w14:textId="77777777" w:rsidR="00A85025" w:rsidRPr="00832B22" w:rsidRDefault="00A85025" w:rsidP="00324E9E">
      <w:pPr>
        <w:pStyle w:val="FootnoteText"/>
        <w:ind w:firstLine="0"/>
        <w:rPr>
          <w:rFonts w:ascii="GHEA Grapalat" w:hAnsi="GHEA Grapalat"/>
          <w:sz w:val="16"/>
          <w:szCs w:val="16"/>
        </w:rPr>
      </w:pPr>
      <w:r w:rsidRPr="00832B22">
        <w:rPr>
          <w:rStyle w:val="FootnoteReference"/>
          <w:rFonts w:ascii="GHEA Grapalat" w:hAnsi="GHEA Grapalat"/>
          <w:sz w:val="16"/>
          <w:szCs w:val="16"/>
        </w:rPr>
        <w:footnoteRef/>
      </w:r>
      <w:r w:rsidRPr="00832B22">
        <w:rPr>
          <w:rFonts w:ascii="GHEA Grapalat" w:hAnsi="GHEA Grapalat"/>
          <w:sz w:val="16"/>
          <w:szCs w:val="16"/>
        </w:rPr>
        <w:t xml:space="preserve"> Paul Kr. S. “Management Accounting”, New Central Book Agency (P) Limited (2012)</w:t>
      </w:r>
    </w:p>
  </w:footnote>
  <w:footnote w:id="12">
    <w:p w14:paraId="734F7BAB" w14:textId="41EA1EF2" w:rsidR="00A85025" w:rsidRPr="00832B22" w:rsidRDefault="00A85025" w:rsidP="00324E9E">
      <w:pPr>
        <w:pStyle w:val="FootnoteText"/>
        <w:ind w:firstLine="0"/>
        <w:rPr>
          <w:rFonts w:ascii="GHEA Grapalat" w:hAnsi="GHEA Grapalat"/>
          <w:sz w:val="16"/>
          <w:szCs w:val="16"/>
          <w:lang w:val="hy-AM"/>
        </w:rPr>
      </w:pPr>
      <w:r w:rsidRPr="00832B22">
        <w:rPr>
          <w:rStyle w:val="FootnoteReference"/>
          <w:rFonts w:ascii="GHEA Grapalat" w:hAnsi="GHEA Grapalat"/>
          <w:sz w:val="16"/>
          <w:szCs w:val="16"/>
        </w:rPr>
        <w:footnoteRef/>
      </w:r>
      <w:r w:rsidRPr="00832B22">
        <w:rPr>
          <w:rFonts w:ascii="GHEA Grapalat" w:hAnsi="GHEA Grapalat"/>
          <w:sz w:val="16"/>
          <w:szCs w:val="16"/>
          <w:lang w:val="hy-AM"/>
        </w:rPr>
        <w:t>Տվյալները հավաքագրված են ՀՀ կառավարության էլեկտրոնային կայքի՝ ՊՈԱԿ-ների ֆինանսավորմանը նվիրված բաժնից</w:t>
      </w:r>
      <w:r>
        <w:rPr>
          <w:rFonts w:ascii="GHEA Grapalat" w:hAnsi="GHEA Grapalat"/>
          <w:sz w:val="16"/>
          <w:szCs w:val="16"/>
        </w:rPr>
        <w:t xml:space="preserve"> </w:t>
      </w:r>
      <w:hyperlink r:id="rId8" w:history="1">
        <w:r w:rsidRPr="00832B22">
          <w:rPr>
            <w:rStyle w:val="Hyperlink"/>
            <w:rFonts w:ascii="GHEA Grapalat" w:hAnsi="GHEA Grapalat"/>
            <w:sz w:val="16"/>
            <w:szCs w:val="16"/>
            <w:lang w:val="hy-AM"/>
          </w:rPr>
          <w:t>https://www.e-gov.am/poak/</w:t>
        </w:r>
      </w:hyperlink>
    </w:p>
  </w:footnote>
  <w:footnote w:id="13">
    <w:p w14:paraId="4B483E77" w14:textId="77777777" w:rsidR="00A85025" w:rsidRPr="00832B22" w:rsidRDefault="00A85025" w:rsidP="00832B22">
      <w:pPr>
        <w:pStyle w:val="FootnoteText"/>
        <w:ind w:firstLine="0"/>
        <w:rPr>
          <w:rFonts w:ascii="GHEA Grapalat" w:hAnsi="GHEA Grapalat"/>
          <w:sz w:val="16"/>
          <w:szCs w:val="16"/>
          <w:lang w:val="hy-AM"/>
        </w:rPr>
      </w:pPr>
      <w:r w:rsidRPr="00832B22">
        <w:rPr>
          <w:rStyle w:val="FootnoteReference"/>
          <w:rFonts w:ascii="GHEA Grapalat" w:hAnsi="GHEA Grapalat"/>
          <w:sz w:val="16"/>
          <w:szCs w:val="16"/>
        </w:rPr>
        <w:footnoteRef/>
      </w:r>
      <w:r w:rsidRPr="00832B22">
        <w:rPr>
          <w:rFonts w:ascii="GHEA Grapalat" w:hAnsi="GHEA Grapalat"/>
          <w:sz w:val="16"/>
          <w:szCs w:val="16"/>
          <w:lang w:val="hy-AM"/>
        </w:rPr>
        <w:t xml:space="preserve"> Մեդիանը հաշվարկվում է տվյալները դասակարգելով ըստ աճման կամ նվազման կարգի և, եթե տվյալների քանակը կենտ է, որպես մեդիան է ընտրվում կենտրոնական արժեքը, իսկ եթե զույգ՝ երկու կենտրոնական արժեքների թվաբանական միջինը:</w:t>
      </w:r>
    </w:p>
  </w:footnote>
  <w:footnote w:id="14">
    <w:p w14:paraId="7BBA8344" w14:textId="77777777" w:rsidR="00A85025" w:rsidRPr="00917C73" w:rsidRDefault="00A85025" w:rsidP="000B5885">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917C73">
        <w:rPr>
          <w:rFonts w:ascii="GHEA Grapalat" w:hAnsi="GHEA Grapalat"/>
          <w:sz w:val="16"/>
          <w:szCs w:val="16"/>
          <w:lang w:val="hy-AM"/>
        </w:rPr>
        <w:t xml:space="preserve"> «</w:t>
      </w:r>
      <w:r w:rsidRPr="00917C73">
        <w:rPr>
          <w:rFonts w:ascii="GHEA Grapalat" w:hAnsi="GHEA Grapalat" w:cs="Sylfaen"/>
          <w:sz w:val="16"/>
          <w:szCs w:val="16"/>
          <w:lang w:val="hy-AM"/>
        </w:rPr>
        <w:t>Հայաստանի Հանրապետության սոցիալ-տնտեսական վիճակը 2018թ. հունվար-մարտին»</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ՀՀ</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ԱՎԾ</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Երևան</w:t>
      </w:r>
      <w:r w:rsidRPr="00917C73">
        <w:rPr>
          <w:rFonts w:ascii="GHEA Grapalat" w:hAnsi="GHEA Grapalat" w:cs="Arial Armenian"/>
          <w:sz w:val="16"/>
          <w:szCs w:val="16"/>
          <w:lang w:val="hy-AM"/>
        </w:rPr>
        <w:t xml:space="preserve"> 2018</w:t>
      </w:r>
      <w:r w:rsidRPr="00917C73">
        <w:rPr>
          <w:rFonts w:ascii="GHEA Grapalat" w:hAnsi="GHEA Grapalat" w:cs="Sylfaen"/>
          <w:sz w:val="16"/>
          <w:szCs w:val="16"/>
          <w:lang w:val="hy-AM"/>
        </w:rPr>
        <w:t>թ</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էջ</w:t>
      </w:r>
      <w:r w:rsidRPr="00917C73">
        <w:rPr>
          <w:rFonts w:ascii="GHEA Grapalat" w:hAnsi="GHEA Grapalat"/>
          <w:sz w:val="16"/>
          <w:szCs w:val="16"/>
          <w:lang w:val="hy-AM"/>
        </w:rPr>
        <w:t xml:space="preserve"> 98:</w:t>
      </w:r>
    </w:p>
  </w:footnote>
  <w:footnote w:id="15">
    <w:p w14:paraId="363ACA63" w14:textId="77777777" w:rsidR="00A85025" w:rsidRPr="00917C73" w:rsidRDefault="00A85025" w:rsidP="00B52EFD">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917C73">
        <w:rPr>
          <w:rFonts w:ascii="GHEA Grapalat" w:hAnsi="GHEA Grapalat"/>
          <w:sz w:val="16"/>
          <w:szCs w:val="16"/>
          <w:lang w:val="hy-AM"/>
        </w:rPr>
        <w:t xml:space="preserve"> «</w:t>
      </w:r>
      <w:r w:rsidRPr="00917C73">
        <w:rPr>
          <w:rFonts w:ascii="GHEA Grapalat" w:hAnsi="GHEA Grapalat" w:cs="Sylfaen"/>
          <w:sz w:val="16"/>
          <w:szCs w:val="16"/>
          <w:lang w:val="hy-AM"/>
        </w:rPr>
        <w:t>Հայաստանի Հանրապետության մարզեր</w:t>
      </w:r>
      <w:r w:rsidRPr="005C0E16">
        <w:rPr>
          <w:rFonts w:ascii="GHEA Grapalat" w:hAnsi="GHEA Grapalat" w:cs="Sylfaen"/>
          <w:sz w:val="16"/>
          <w:szCs w:val="16"/>
          <w:lang w:val="hy-AM"/>
        </w:rPr>
        <w:t>ը</w:t>
      </w:r>
      <w:r w:rsidRPr="00917C73">
        <w:rPr>
          <w:rFonts w:ascii="GHEA Grapalat" w:hAnsi="GHEA Grapalat" w:cs="Sylfaen"/>
          <w:sz w:val="16"/>
          <w:szCs w:val="16"/>
          <w:lang w:val="hy-AM"/>
        </w:rPr>
        <w:t xml:space="preserve"> և Երևան քաղաքը թվերով, 2017»</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ՀՀ</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ԱՎԾ</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Երևան</w:t>
      </w:r>
      <w:r w:rsidRPr="00917C73">
        <w:rPr>
          <w:rFonts w:ascii="GHEA Grapalat" w:hAnsi="GHEA Grapalat" w:cs="Arial Armenian"/>
          <w:sz w:val="16"/>
          <w:szCs w:val="16"/>
          <w:lang w:val="hy-AM"/>
        </w:rPr>
        <w:t xml:space="preserve"> 2017</w:t>
      </w:r>
      <w:r w:rsidRPr="00917C73">
        <w:rPr>
          <w:rFonts w:ascii="GHEA Grapalat" w:hAnsi="GHEA Grapalat" w:cs="Sylfaen"/>
          <w:sz w:val="16"/>
          <w:szCs w:val="16"/>
          <w:lang w:val="hy-AM"/>
        </w:rPr>
        <w:t>թ</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էջ</w:t>
      </w:r>
      <w:r w:rsidRPr="00917C73">
        <w:rPr>
          <w:rFonts w:ascii="GHEA Grapalat" w:hAnsi="GHEA Grapalat"/>
          <w:sz w:val="16"/>
          <w:szCs w:val="16"/>
          <w:lang w:val="hy-AM"/>
        </w:rPr>
        <w:t xml:space="preserve"> 105-108:</w:t>
      </w:r>
    </w:p>
  </w:footnote>
  <w:footnote w:id="16">
    <w:p w14:paraId="0CCECF53" w14:textId="77777777" w:rsidR="00A85025" w:rsidRPr="00917C73" w:rsidRDefault="00A85025" w:rsidP="006B5E77">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917C73">
        <w:rPr>
          <w:rFonts w:ascii="GHEA Grapalat" w:hAnsi="GHEA Grapalat"/>
          <w:sz w:val="16"/>
          <w:szCs w:val="16"/>
          <w:lang w:val="hy-AM"/>
        </w:rPr>
        <w:t xml:space="preserve"> «Հայաստանի կանայք և տղամարդիկ-2017», </w:t>
      </w:r>
      <w:r w:rsidRPr="00917C73">
        <w:rPr>
          <w:rFonts w:ascii="GHEA Grapalat" w:hAnsi="GHEA Grapalat" w:cs="Sylfaen"/>
          <w:sz w:val="16"/>
          <w:szCs w:val="16"/>
          <w:lang w:val="hy-AM"/>
        </w:rPr>
        <w:t>ՀՀ</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ԱՎԾ</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Երևան</w:t>
      </w:r>
      <w:r w:rsidRPr="00917C73">
        <w:rPr>
          <w:rFonts w:ascii="GHEA Grapalat" w:hAnsi="GHEA Grapalat" w:cs="Arial Armenian"/>
          <w:sz w:val="16"/>
          <w:szCs w:val="16"/>
          <w:lang w:val="hy-AM"/>
        </w:rPr>
        <w:t xml:space="preserve"> 2017</w:t>
      </w:r>
      <w:r w:rsidRPr="00917C73">
        <w:rPr>
          <w:rFonts w:ascii="GHEA Grapalat" w:hAnsi="GHEA Grapalat" w:cs="Sylfaen"/>
          <w:sz w:val="16"/>
          <w:szCs w:val="16"/>
          <w:lang w:val="hy-AM"/>
        </w:rPr>
        <w:t>թ</w:t>
      </w:r>
      <w:r w:rsidRPr="00917C73">
        <w:rPr>
          <w:rFonts w:ascii="GHEA Grapalat" w:hAnsi="GHEA Grapalat" w:cs="Arial Armenian"/>
          <w:sz w:val="16"/>
          <w:szCs w:val="16"/>
          <w:lang w:val="hy-AM"/>
        </w:rPr>
        <w:t xml:space="preserve">, </w:t>
      </w:r>
      <w:r w:rsidRPr="00917C73">
        <w:rPr>
          <w:rFonts w:ascii="GHEA Grapalat" w:hAnsi="GHEA Grapalat" w:cs="Sylfaen"/>
          <w:sz w:val="16"/>
          <w:szCs w:val="16"/>
          <w:lang w:val="hy-AM"/>
        </w:rPr>
        <w:t>էջ</w:t>
      </w:r>
      <w:r w:rsidRPr="00917C73">
        <w:rPr>
          <w:rFonts w:ascii="GHEA Grapalat" w:hAnsi="GHEA Grapalat"/>
          <w:sz w:val="16"/>
          <w:szCs w:val="16"/>
          <w:lang w:val="hy-AM"/>
        </w:rPr>
        <w:t xml:space="preserve"> 60:</w:t>
      </w:r>
    </w:p>
  </w:footnote>
  <w:footnote w:id="17">
    <w:p w14:paraId="3D62CCD7" w14:textId="463D08C2" w:rsidR="00A85025" w:rsidRPr="00002852" w:rsidRDefault="00A85025" w:rsidP="001063B9">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002852">
        <w:rPr>
          <w:rFonts w:ascii="GHEA Grapalat" w:hAnsi="GHEA Grapalat"/>
          <w:sz w:val="16"/>
          <w:szCs w:val="16"/>
          <w:lang w:val="hy-AM"/>
        </w:rPr>
        <w:t xml:space="preserve"> Հաշվի առնելով այն հանգամանքը, որ որպես ուսումնասիրության թիրախ դիտարկվում է Երևան քաղաքը</w:t>
      </w:r>
      <w:r w:rsidR="00EC78C6">
        <w:rPr>
          <w:rFonts w:ascii="GHEA Grapalat" w:hAnsi="GHEA Grapalat"/>
          <w:sz w:val="16"/>
          <w:szCs w:val="16"/>
          <w:lang w:val="hy-AM"/>
        </w:rPr>
        <w:t>՝</w:t>
      </w:r>
      <w:r w:rsidRPr="00002852">
        <w:rPr>
          <w:rFonts w:ascii="GHEA Grapalat" w:hAnsi="GHEA Grapalat"/>
          <w:sz w:val="16"/>
          <w:szCs w:val="16"/>
          <w:lang w:val="hy-AM"/>
        </w:rPr>
        <w:t xml:space="preserve"> գյուղատնտեսության մեջ զբաղվածները չեն դիտարկվել: Երևան քաղաքը, որպես թիրախի ընտրություն, պայմանավորված է, ի տարբերություն մնացած մարզերի՝ բացառությամբ Սյունիքի մարզի, միջին ամսական անվանական աշխատավարձի համեմատաբար բարձր մակարդակով և </w:t>
      </w:r>
      <w:r w:rsidRPr="00002852">
        <w:rPr>
          <w:rFonts w:ascii="GHEA Grapalat" w:hAnsi="GHEA Grapalat" w:cs="Sylfaen"/>
          <w:sz w:val="16"/>
          <w:szCs w:val="16"/>
          <w:lang w:val="hy-AM"/>
        </w:rPr>
        <w:t>նախադպրոցական</w:t>
      </w:r>
      <w:r w:rsidRPr="00002852">
        <w:rPr>
          <w:rFonts w:ascii="GHEA Grapalat" w:hAnsi="GHEA Grapalat"/>
          <w:sz w:val="16"/>
          <w:szCs w:val="16"/>
          <w:lang w:val="hy-AM"/>
        </w:rPr>
        <w:t xml:space="preserve"> </w:t>
      </w:r>
      <w:r w:rsidRPr="00002852">
        <w:rPr>
          <w:rFonts w:ascii="GHEA Grapalat" w:hAnsi="GHEA Grapalat" w:cs="Sylfaen"/>
          <w:sz w:val="16"/>
          <w:szCs w:val="16"/>
          <w:lang w:val="hy-AM"/>
        </w:rPr>
        <w:t>հաստատությունների մեծ քանակով:</w:t>
      </w:r>
    </w:p>
  </w:footnote>
  <w:footnote w:id="18">
    <w:p w14:paraId="1C0D6B85" w14:textId="77777777" w:rsidR="00A85025" w:rsidRPr="007B7092" w:rsidRDefault="00A85025" w:rsidP="004F4CEA">
      <w:pPr>
        <w:pStyle w:val="FootnoteText"/>
        <w:ind w:firstLine="0"/>
        <w:rPr>
          <w:rFonts w:ascii="GHEA Grapalat" w:hAnsi="GHEA Grapalat"/>
          <w:sz w:val="16"/>
          <w:szCs w:val="16"/>
          <w:lang w:val="hy-AM"/>
        </w:rPr>
      </w:pPr>
      <w:r w:rsidRPr="00212AD0">
        <w:rPr>
          <w:rStyle w:val="FootnoteReference"/>
          <w:rFonts w:ascii="GHEA Grapalat" w:hAnsi="GHEA Grapalat"/>
          <w:sz w:val="16"/>
          <w:szCs w:val="16"/>
        </w:rPr>
        <w:footnoteRef/>
      </w:r>
      <w:r w:rsidRPr="007B7092">
        <w:rPr>
          <w:rFonts w:ascii="GHEA Grapalat" w:hAnsi="GHEA Grapalat"/>
          <w:sz w:val="16"/>
          <w:szCs w:val="16"/>
          <w:lang w:val="hy-AM"/>
        </w:rPr>
        <w:t xml:space="preserve"> </w:t>
      </w:r>
      <w:r>
        <w:rPr>
          <w:rFonts w:ascii="GHEA Grapalat" w:hAnsi="GHEA Grapalat"/>
          <w:sz w:val="16"/>
          <w:szCs w:val="16"/>
          <w:lang w:val="hy-AM"/>
        </w:rPr>
        <w:t>2017թ․ տ</w:t>
      </w:r>
      <w:r w:rsidRPr="007B7092">
        <w:rPr>
          <w:rFonts w:ascii="GHEA Grapalat" w:hAnsi="GHEA Grapalat"/>
          <w:sz w:val="16"/>
          <w:szCs w:val="16"/>
          <w:lang w:val="hy-AM"/>
        </w:rPr>
        <w:t>վյալները հրապարակված չեն</w:t>
      </w:r>
    </w:p>
  </w:footnote>
  <w:footnote w:id="19">
    <w:p w14:paraId="49E285F6" w14:textId="77777777" w:rsidR="00A85025" w:rsidRPr="007B7092" w:rsidRDefault="00A85025" w:rsidP="00D66817">
      <w:pPr>
        <w:pStyle w:val="FootnoteText"/>
        <w:ind w:firstLine="0"/>
        <w:rPr>
          <w:rFonts w:ascii="GHEA Grapalat" w:hAnsi="GHEA Grapalat"/>
          <w:sz w:val="16"/>
          <w:szCs w:val="16"/>
          <w:lang w:val="hy-AM"/>
        </w:rPr>
      </w:pPr>
      <w:r w:rsidRPr="00212AD0">
        <w:rPr>
          <w:rStyle w:val="FootnoteReference"/>
          <w:rFonts w:ascii="GHEA Grapalat" w:hAnsi="GHEA Grapalat"/>
          <w:sz w:val="16"/>
          <w:szCs w:val="16"/>
        </w:rPr>
        <w:footnoteRef/>
      </w:r>
      <w:r w:rsidRPr="007B7092">
        <w:rPr>
          <w:rFonts w:ascii="GHEA Grapalat" w:hAnsi="GHEA Grapalat"/>
          <w:sz w:val="16"/>
          <w:szCs w:val="16"/>
          <w:lang w:val="hy-AM"/>
        </w:rPr>
        <w:t xml:space="preserve"> «</w:t>
      </w:r>
      <w:r w:rsidRPr="007B7092">
        <w:rPr>
          <w:rFonts w:ascii="GHEA Grapalat" w:hAnsi="GHEA Grapalat" w:cs="Sylfaen"/>
          <w:sz w:val="16"/>
          <w:szCs w:val="16"/>
          <w:lang w:val="hy-AM"/>
        </w:rPr>
        <w:t>Հայաստանը թվերով-2017»</w:t>
      </w:r>
      <w:r w:rsidRPr="007B7092">
        <w:rPr>
          <w:rFonts w:ascii="GHEA Grapalat" w:hAnsi="GHEA Grapalat" w:cs="Arial Armenian"/>
          <w:sz w:val="16"/>
          <w:szCs w:val="16"/>
          <w:lang w:val="hy-AM"/>
        </w:rPr>
        <w:t xml:space="preserve">, </w:t>
      </w:r>
      <w:r w:rsidRPr="007B7092">
        <w:rPr>
          <w:rFonts w:ascii="GHEA Grapalat" w:hAnsi="GHEA Grapalat" w:cs="Sylfaen"/>
          <w:sz w:val="16"/>
          <w:szCs w:val="16"/>
          <w:lang w:val="hy-AM"/>
        </w:rPr>
        <w:t>ՀՀ</w:t>
      </w:r>
      <w:r w:rsidRPr="007B7092">
        <w:rPr>
          <w:rFonts w:ascii="GHEA Grapalat" w:hAnsi="GHEA Grapalat" w:cs="Arial Armenian"/>
          <w:sz w:val="16"/>
          <w:szCs w:val="16"/>
          <w:lang w:val="hy-AM"/>
        </w:rPr>
        <w:t xml:space="preserve"> </w:t>
      </w:r>
      <w:r w:rsidRPr="007B7092">
        <w:rPr>
          <w:rFonts w:ascii="GHEA Grapalat" w:hAnsi="GHEA Grapalat" w:cs="Sylfaen"/>
          <w:sz w:val="16"/>
          <w:szCs w:val="16"/>
          <w:lang w:val="hy-AM"/>
        </w:rPr>
        <w:t>ԱՎԾ</w:t>
      </w:r>
      <w:r w:rsidRPr="007B7092">
        <w:rPr>
          <w:rFonts w:ascii="GHEA Grapalat" w:hAnsi="GHEA Grapalat" w:cs="Arial Armenian"/>
          <w:sz w:val="16"/>
          <w:szCs w:val="16"/>
          <w:lang w:val="hy-AM"/>
        </w:rPr>
        <w:t xml:space="preserve">, </w:t>
      </w:r>
      <w:r w:rsidRPr="007B7092">
        <w:rPr>
          <w:rFonts w:ascii="GHEA Grapalat" w:hAnsi="GHEA Grapalat" w:cs="Sylfaen"/>
          <w:sz w:val="16"/>
          <w:szCs w:val="16"/>
          <w:lang w:val="hy-AM"/>
        </w:rPr>
        <w:t>Երևան</w:t>
      </w:r>
      <w:r w:rsidRPr="007B7092">
        <w:rPr>
          <w:rFonts w:ascii="GHEA Grapalat" w:hAnsi="GHEA Grapalat" w:cs="Arial Armenian"/>
          <w:sz w:val="16"/>
          <w:szCs w:val="16"/>
          <w:lang w:val="hy-AM"/>
        </w:rPr>
        <w:t xml:space="preserve"> 2017</w:t>
      </w:r>
      <w:r w:rsidRPr="007B7092">
        <w:rPr>
          <w:rFonts w:ascii="GHEA Grapalat" w:hAnsi="GHEA Grapalat" w:cs="Sylfaen"/>
          <w:sz w:val="16"/>
          <w:szCs w:val="16"/>
          <w:lang w:val="hy-AM"/>
        </w:rPr>
        <w:t>թ</w:t>
      </w:r>
      <w:r w:rsidRPr="007B7092">
        <w:rPr>
          <w:rFonts w:ascii="GHEA Grapalat" w:hAnsi="GHEA Grapalat" w:cs="Arial Armenian"/>
          <w:sz w:val="16"/>
          <w:szCs w:val="16"/>
          <w:lang w:val="hy-AM"/>
        </w:rPr>
        <w:t xml:space="preserve">, </w:t>
      </w:r>
      <w:r w:rsidRPr="007B7092">
        <w:rPr>
          <w:rFonts w:ascii="GHEA Grapalat" w:hAnsi="GHEA Grapalat" w:cs="Sylfaen"/>
          <w:sz w:val="16"/>
          <w:szCs w:val="16"/>
          <w:lang w:val="hy-AM"/>
        </w:rPr>
        <w:t>էջ</w:t>
      </w:r>
      <w:r w:rsidRPr="007B7092">
        <w:rPr>
          <w:rFonts w:ascii="GHEA Grapalat" w:hAnsi="GHEA Grapalat"/>
          <w:sz w:val="16"/>
          <w:szCs w:val="16"/>
          <w:lang w:val="hy-AM"/>
        </w:rPr>
        <w:t xml:space="preserve"> 32</w:t>
      </w:r>
    </w:p>
  </w:footnote>
  <w:footnote w:id="20">
    <w:p w14:paraId="08ADF8A9" w14:textId="77777777" w:rsidR="00A85025" w:rsidRPr="00002852" w:rsidRDefault="00A85025" w:rsidP="00E544D2">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002852">
        <w:rPr>
          <w:rFonts w:ascii="GHEA Grapalat" w:hAnsi="GHEA Grapalat"/>
          <w:sz w:val="16"/>
          <w:szCs w:val="16"/>
          <w:lang w:val="hy-AM"/>
        </w:rPr>
        <w:t xml:space="preserve"> «</w:t>
      </w:r>
      <w:r w:rsidRPr="00002852">
        <w:rPr>
          <w:rFonts w:ascii="GHEA Grapalat" w:hAnsi="GHEA Grapalat" w:cs="Sylfaen"/>
          <w:sz w:val="16"/>
          <w:szCs w:val="16"/>
          <w:lang w:val="hy-AM"/>
        </w:rPr>
        <w:t>Հայաստանի Հանրապետության սոցիալ-տնտեսական վիճակը 2018թ. հունվար»</w:t>
      </w:r>
      <w:r w:rsidRPr="00002852">
        <w:rPr>
          <w:rFonts w:ascii="GHEA Grapalat" w:hAnsi="GHEA Grapalat" w:cs="Arial Armenian"/>
          <w:sz w:val="16"/>
          <w:szCs w:val="16"/>
          <w:lang w:val="hy-AM"/>
        </w:rPr>
        <w:t xml:space="preserve">, </w:t>
      </w:r>
      <w:r w:rsidRPr="00002852">
        <w:rPr>
          <w:rFonts w:ascii="GHEA Grapalat" w:hAnsi="GHEA Grapalat" w:cs="Sylfaen"/>
          <w:sz w:val="16"/>
          <w:szCs w:val="16"/>
          <w:lang w:val="hy-AM"/>
        </w:rPr>
        <w:t>ՀՀ</w:t>
      </w:r>
      <w:r w:rsidRPr="00002852">
        <w:rPr>
          <w:rFonts w:ascii="GHEA Grapalat" w:hAnsi="GHEA Grapalat" w:cs="Arial Armenian"/>
          <w:sz w:val="16"/>
          <w:szCs w:val="16"/>
          <w:lang w:val="hy-AM"/>
        </w:rPr>
        <w:t xml:space="preserve"> </w:t>
      </w:r>
      <w:r w:rsidRPr="00002852">
        <w:rPr>
          <w:rFonts w:ascii="GHEA Grapalat" w:hAnsi="GHEA Grapalat" w:cs="Sylfaen"/>
          <w:sz w:val="16"/>
          <w:szCs w:val="16"/>
          <w:lang w:val="hy-AM"/>
        </w:rPr>
        <w:t>ԱՎԾ</w:t>
      </w:r>
      <w:r w:rsidRPr="00002852">
        <w:rPr>
          <w:rFonts w:ascii="GHEA Grapalat" w:hAnsi="GHEA Grapalat" w:cs="Arial Armenian"/>
          <w:sz w:val="16"/>
          <w:szCs w:val="16"/>
          <w:lang w:val="hy-AM"/>
        </w:rPr>
        <w:t xml:space="preserve">, </w:t>
      </w:r>
      <w:r w:rsidRPr="00002852">
        <w:rPr>
          <w:rFonts w:ascii="GHEA Grapalat" w:hAnsi="GHEA Grapalat" w:cs="Sylfaen"/>
          <w:sz w:val="16"/>
          <w:szCs w:val="16"/>
          <w:lang w:val="hy-AM"/>
        </w:rPr>
        <w:t>Երևան</w:t>
      </w:r>
      <w:r w:rsidRPr="00002852">
        <w:rPr>
          <w:rFonts w:ascii="GHEA Grapalat" w:hAnsi="GHEA Grapalat" w:cs="Arial Armenian"/>
          <w:sz w:val="16"/>
          <w:szCs w:val="16"/>
          <w:lang w:val="hy-AM"/>
        </w:rPr>
        <w:t xml:space="preserve"> 2018</w:t>
      </w:r>
      <w:r w:rsidRPr="00002852">
        <w:rPr>
          <w:rFonts w:ascii="GHEA Grapalat" w:hAnsi="GHEA Grapalat" w:cs="Sylfaen"/>
          <w:sz w:val="16"/>
          <w:szCs w:val="16"/>
          <w:lang w:val="hy-AM"/>
        </w:rPr>
        <w:t>թ</w:t>
      </w:r>
      <w:r w:rsidRPr="00002852">
        <w:rPr>
          <w:rFonts w:ascii="GHEA Grapalat" w:hAnsi="GHEA Grapalat" w:cs="Arial Armenian"/>
          <w:sz w:val="16"/>
          <w:szCs w:val="16"/>
          <w:lang w:val="hy-AM"/>
        </w:rPr>
        <w:t xml:space="preserve">, </w:t>
      </w:r>
      <w:r w:rsidRPr="00002852">
        <w:rPr>
          <w:rFonts w:ascii="GHEA Grapalat" w:hAnsi="GHEA Grapalat" w:cs="Sylfaen"/>
          <w:sz w:val="16"/>
          <w:szCs w:val="16"/>
          <w:lang w:val="hy-AM"/>
        </w:rPr>
        <w:t>էջ</w:t>
      </w:r>
      <w:r w:rsidRPr="00002852">
        <w:rPr>
          <w:rFonts w:ascii="GHEA Grapalat" w:hAnsi="GHEA Grapalat"/>
          <w:sz w:val="16"/>
          <w:szCs w:val="16"/>
          <w:lang w:val="hy-AM"/>
        </w:rPr>
        <w:t xml:space="preserve"> 112</w:t>
      </w:r>
    </w:p>
  </w:footnote>
  <w:footnote w:id="21">
    <w:p w14:paraId="21E01024" w14:textId="77777777" w:rsidR="00A85025" w:rsidRPr="00CB2365" w:rsidRDefault="00A85025" w:rsidP="00447909">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CB2365">
        <w:rPr>
          <w:rFonts w:ascii="GHEA Grapalat" w:hAnsi="GHEA Grapalat"/>
          <w:sz w:val="16"/>
          <w:szCs w:val="16"/>
          <w:lang w:val="hy-AM"/>
        </w:rPr>
        <w:t xml:space="preserve"> «</w:t>
      </w:r>
      <w:r w:rsidRPr="00CB2365">
        <w:rPr>
          <w:rFonts w:ascii="GHEA Grapalat" w:hAnsi="GHEA Grapalat" w:cs="Sylfaen"/>
          <w:sz w:val="16"/>
          <w:szCs w:val="16"/>
          <w:lang w:val="hy-AM"/>
        </w:rPr>
        <w:t>Հայաստանը թվերով-2017»</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ՀՀ</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ԱՎԾ</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Երևան</w:t>
      </w:r>
      <w:r w:rsidRPr="00CB2365">
        <w:rPr>
          <w:rFonts w:ascii="GHEA Grapalat" w:hAnsi="GHEA Grapalat" w:cs="Arial Armenian"/>
          <w:sz w:val="16"/>
          <w:szCs w:val="16"/>
          <w:lang w:val="hy-AM"/>
        </w:rPr>
        <w:t xml:space="preserve"> 2017</w:t>
      </w:r>
      <w:r w:rsidRPr="00CB2365">
        <w:rPr>
          <w:rFonts w:ascii="GHEA Grapalat" w:hAnsi="GHEA Grapalat" w:cs="Sylfaen"/>
          <w:sz w:val="16"/>
          <w:szCs w:val="16"/>
          <w:lang w:val="hy-AM"/>
        </w:rPr>
        <w:t>թ</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էջ</w:t>
      </w:r>
      <w:r w:rsidRPr="00CB2365">
        <w:rPr>
          <w:rFonts w:ascii="GHEA Grapalat" w:hAnsi="GHEA Grapalat"/>
          <w:sz w:val="16"/>
          <w:szCs w:val="16"/>
          <w:lang w:val="hy-AM"/>
        </w:rPr>
        <w:t xml:space="preserve"> 22,</w:t>
      </w:r>
    </w:p>
  </w:footnote>
  <w:footnote w:id="22">
    <w:p w14:paraId="068DCD6D" w14:textId="77777777" w:rsidR="00A85025" w:rsidRPr="00CB2365" w:rsidRDefault="00A85025" w:rsidP="00447909">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CB2365">
        <w:rPr>
          <w:rFonts w:ascii="GHEA Grapalat" w:hAnsi="GHEA Grapalat"/>
          <w:sz w:val="16"/>
          <w:szCs w:val="16"/>
          <w:lang w:val="hy-AM"/>
        </w:rPr>
        <w:t xml:space="preserve"> «</w:t>
      </w:r>
      <w:r w:rsidRPr="00CB2365">
        <w:rPr>
          <w:rFonts w:ascii="GHEA Grapalat" w:hAnsi="GHEA Grapalat" w:cs="Sylfaen"/>
          <w:sz w:val="16"/>
          <w:szCs w:val="16"/>
          <w:lang w:val="hy-AM"/>
        </w:rPr>
        <w:t>Հայաստանի Հանրապետության սոցիալ-տնտեսական վիճակը 2017թ. հունվար-դեկտեմբերի»</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ՀՀ</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ԱՎԾ</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Երևան</w:t>
      </w:r>
      <w:r w:rsidRPr="00CB2365">
        <w:rPr>
          <w:rFonts w:ascii="GHEA Grapalat" w:hAnsi="GHEA Grapalat" w:cs="Arial Armenian"/>
          <w:sz w:val="16"/>
          <w:szCs w:val="16"/>
          <w:lang w:val="hy-AM"/>
        </w:rPr>
        <w:t xml:space="preserve"> 2018</w:t>
      </w:r>
      <w:r w:rsidRPr="00CB2365">
        <w:rPr>
          <w:rFonts w:ascii="GHEA Grapalat" w:hAnsi="GHEA Grapalat" w:cs="Sylfaen"/>
          <w:sz w:val="16"/>
          <w:szCs w:val="16"/>
          <w:lang w:val="hy-AM"/>
        </w:rPr>
        <w:t>թ</w:t>
      </w:r>
      <w:r w:rsidRPr="00CB2365">
        <w:rPr>
          <w:rFonts w:ascii="GHEA Grapalat" w:hAnsi="GHEA Grapalat" w:cs="Arial Armenian"/>
          <w:sz w:val="16"/>
          <w:szCs w:val="16"/>
          <w:lang w:val="hy-AM"/>
        </w:rPr>
        <w:t xml:space="preserve">, </w:t>
      </w:r>
      <w:r w:rsidRPr="00CB2365">
        <w:rPr>
          <w:rFonts w:ascii="GHEA Grapalat" w:hAnsi="GHEA Grapalat" w:cs="Sylfaen"/>
          <w:sz w:val="16"/>
          <w:szCs w:val="16"/>
          <w:lang w:val="hy-AM"/>
        </w:rPr>
        <w:t>էջ</w:t>
      </w:r>
      <w:r w:rsidRPr="00CB2365">
        <w:rPr>
          <w:rFonts w:ascii="GHEA Grapalat" w:hAnsi="GHEA Grapalat"/>
          <w:sz w:val="16"/>
          <w:szCs w:val="16"/>
          <w:lang w:val="hy-AM"/>
        </w:rPr>
        <w:t xml:space="preserve"> 139:</w:t>
      </w:r>
    </w:p>
  </w:footnote>
  <w:footnote w:id="23">
    <w:p w14:paraId="2275FB73" w14:textId="77777777" w:rsidR="00A85025" w:rsidRPr="00DA726A" w:rsidRDefault="00A85025" w:rsidP="00BE1706">
      <w:pPr>
        <w:pStyle w:val="FootnoteText"/>
        <w:ind w:firstLine="0"/>
        <w:rPr>
          <w:rFonts w:ascii="GHEA Grapalat" w:hAnsi="GHEA Grapalat"/>
          <w:sz w:val="16"/>
          <w:szCs w:val="16"/>
          <w:lang w:val="hy-AM"/>
        </w:rPr>
      </w:pPr>
      <w:r w:rsidRPr="00DA726A">
        <w:rPr>
          <w:rStyle w:val="FootnoteReference"/>
          <w:rFonts w:ascii="GHEA Grapalat" w:hAnsi="GHEA Grapalat"/>
          <w:sz w:val="16"/>
          <w:szCs w:val="16"/>
        </w:rPr>
        <w:footnoteRef/>
      </w:r>
      <w:r w:rsidRPr="00DA726A">
        <w:rPr>
          <w:rFonts w:ascii="GHEA Grapalat" w:hAnsi="GHEA Grapalat"/>
          <w:sz w:val="16"/>
          <w:szCs w:val="16"/>
          <w:lang w:val="hy-AM"/>
        </w:rPr>
        <w:t>Աղբյուրը՝ ՀՀ ազգային վիճակագրական ծառայություն, 2011-2017թթ. տարեգրքեր:</w:t>
      </w:r>
    </w:p>
  </w:footnote>
  <w:footnote w:id="24">
    <w:p w14:paraId="75530056" w14:textId="77777777" w:rsidR="00A85025" w:rsidRPr="00DA726A" w:rsidRDefault="00A85025" w:rsidP="00A92C9D">
      <w:pPr>
        <w:pStyle w:val="FootnoteText"/>
        <w:ind w:firstLine="0"/>
        <w:rPr>
          <w:rFonts w:ascii="GHEA Grapalat" w:hAnsi="GHEA Grapalat"/>
          <w:sz w:val="16"/>
          <w:szCs w:val="16"/>
          <w:lang w:val="hy-AM"/>
        </w:rPr>
      </w:pPr>
      <w:r w:rsidRPr="00DA726A">
        <w:rPr>
          <w:rStyle w:val="FootnoteReference"/>
          <w:rFonts w:ascii="GHEA Grapalat" w:hAnsi="GHEA Grapalat"/>
          <w:sz w:val="16"/>
          <w:szCs w:val="16"/>
        </w:rPr>
        <w:footnoteRef/>
      </w:r>
      <w:r w:rsidRPr="00DA726A">
        <w:rPr>
          <w:rFonts w:ascii="GHEA Grapalat" w:hAnsi="GHEA Grapalat"/>
          <w:sz w:val="16"/>
          <w:szCs w:val="16"/>
          <w:lang w:val="hy-AM"/>
        </w:rPr>
        <w:t xml:space="preserve"> «</w:t>
      </w:r>
      <w:r w:rsidRPr="00DA726A">
        <w:rPr>
          <w:rFonts w:ascii="GHEA Grapalat" w:hAnsi="GHEA Grapalat" w:cs="Sylfaen"/>
          <w:sz w:val="16"/>
          <w:szCs w:val="16"/>
          <w:lang w:val="hy-AM"/>
        </w:rPr>
        <w:t>Հայաստանի Հանրապետության սոցիալ-տնտեսական վիճակը 2018թ. հունվար-մարտին»</w:t>
      </w:r>
      <w:r w:rsidRPr="00DA726A">
        <w:rPr>
          <w:rFonts w:ascii="GHEA Grapalat" w:hAnsi="GHEA Grapalat" w:cs="Arial Armenian"/>
          <w:sz w:val="16"/>
          <w:szCs w:val="16"/>
          <w:lang w:val="hy-AM"/>
        </w:rPr>
        <w:t xml:space="preserve">, </w:t>
      </w:r>
      <w:r w:rsidRPr="00DA726A">
        <w:rPr>
          <w:rFonts w:ascii="GHEA Grapalat" w:hAnsi="GHEA Grapalat" w:cs="Sylfaen"/>
          <w:sz w:val="16"/>
          <w:szCs w:val="16"/>
          <w:lang w:val="hy-AM"/>
        </w:rPr>
        <w:t>ՀՀ</w:t>
      </w:r>
      <w:r w:rsidRPr="00DA726A">
        <w:rPr>
          <w:rFonts w:ascii="GHEA Grapalat" w:hAnsi="GHEA Grapalat" w:cs="Arial Armenian"/>
          <w:sz w:val="16"/>
          <w:szCs w:val="16"/>
          <w:lang w:val="hy-AM"/>
        </w:rPr>
        <w:t xml:space="preserve"> </w:t>
      </w:r>
      <w:r w:rsidRPr="00DA726A">
        <w:rPr>
          <w:rFonts w:ascii="GHEA Grapalat" w:hAnsi="GHEA Grapalat" w:cs="Sylfaen"/>
          <w:sz w:val="16"/>
          <w:szCs w:val="16"/>
          <w:lang w:val="hy-AM"/>
        </w:rPr>
        <w:t>ԱՎԾ</w:t>
      </w:r>
      <w:r w:rsidRPr="00DA726A">
        <w:rPr>
          <w:rFonts w:ascii="GHEA Grapalat" w:hAnsi="GHEA Grapalat" w:cs="Arial Armenian"/>
          <w:sz w:val="16"/>
          <w:szCs w:val="16"/>
          <w:lang w:val="hy-AM"/>
        </w:rPr>
        <w:t xml:space="preserve">, </w:t>
      </w:r>
      <w:r w:rsidRPr="00DA726A">
        <w:rPr>
          <w:rFonts w:ascii="GHEA Grapalat" w:hAnsi="GHEA Grapalat" w:cs="Sylfaen"/>
          <w:sz w:val="16"/>
          <w:szCs w:val="16"/>
          <w:lang w:val="hy-AM"/>
        </w:rPr>
        <w:t>Երևան</w:t>
      </w:r>
      <w:r w:rsidRPr="00DA726A">
        <w:rPr>
          <w:rFonts w:ascii="GHEA Grapalat" w:hAnsi="GHEA Grapalat" w:cs="Arial Armenian"/>
          <w:sz w:val="16"/>
          <w:szCs w:val="16"/>
          <w:lang w:val="hy-AM"/>
        </w:rPr>
        <w:t xml:space="preserve"> 2018</w:t>
      </w:r>
      <w:r w:rsidRPr="00DA726A">
        <w:rPr>
          <w:rFonts w:ascii="GHEA Grapalat" w:hAnsi="GHEA Grapalat" w:cs="Sylfaen"/>
          <w:sz w:val="16"/>
          <w:szCs w:val="16"/>
          <w:lang w:val="hy-AM"/>
        </w:rPr>
        <w:t>թ</w:t>
      </w:r>
      <w:r w:rsidRPr="00DA726A">
        <w:rPr>
          <w:rFonts w:ascii="GHEA Grapalat" w:hAnsi="GHEA Grapalat" w:cs="Arial Armenian"/>
          <w:sz w:val="16"/>
          <w:szCs w:val="16"/>
          <w:lang w:val="hy-AM"/>
        </w:rPr>
        <w:t xml:space="preserve">, </w:t>
      </w:r>
      <w:r w:rsidRPr="00DA726A">
        <w:rPr>
          <w:rFonts w:ascii="GHEA Grapalat" w:hAnsi="GHEA Grapalat" w:cs="Sylfaen"/>
          <w:sz w:val="16"/>
          <w:szCs w:val="16"/>
          <w:lang w:val="hy-AM"/>
        </w:rPr>
        <w:t>էջ</w:t>
      </w:r>
      <w:r w:rsidRPr="00DA726A">
        <w:rPr>
          <w:rFonts w:ascii="GHEA Grapalat" w:hAnsi="GHEA Grapalat"/>
          <w:sz w:val="16"/>
          <w:szCs w:val="16"/>
          <w:lang w:val="hy-AM"/>
        </w:rPr>
        <w:t xml:space="preserve"> 198</w:t>
      </w:r>
    </w:p>
  </w:footnote>
  <w:footnote w:id="25">
    <w:p w14:paraId="77754E75" w14:textId="0E0766B5" w:rsidR="00A85025" w:rsidRPr="00DA726A" w:rsidRDefault="00A85025" w:rsidP="00E943AE">
      <w:pPr>
        <w:pStyle w:val="FootnoteText"/>
        <w:ind w:left="720" w:hanging="720"/>
        <w:rPr>
          <w:rFonts w:ascii="GHEA Grapalat" w:hAnsi="GHEA Grapalat"/>
          <w:sz w:val="16"/>
          <w:szCs w:val="16"/>
          <w:lang w:val="hy-AM"/>
        </w:rPr>
      </w:pPr>
      <w:r w:rsidRPr="00DA726A">
        <w:rPr>
          <w:rStyle w:val="FootnoteReference"/>
          <w:rFonts w:ascii="GHEA Grapalat" w:hAnsi="GHEA Grapalat"/>
          <w:sz w:val="16"/>
          <w:szCs w:val="16"/>
        </w:rPr>
        <w:footnoteRef/>
      </w:r>
      <w:r>
        <w:rPr>
          <w:rFonts w:ascii="GHEA Grapalat" w:hAnsi="GHEA Grapalat"/>
          <w:sz w:val="16"/>
          <w:szCs w:val="16"/>
          <w:lang w:val="hy-AM"/>
        </w:rPr>
        <w:t xml:space="preserve"> </w:t>
      </w:r>
      <w:r w:rsidRPr="00DA726A">
        <w:rPr>
          <w:rFonts w:ascii="GHEA Grapalat" w:hAnsi="GHEA Grapalat"/>
          <w:sz w:val="16"/>
          <w:szCs w:val="16"/>
          <w:lang w:val="hy-AM"/>
        </w:rPr>
        <w:t>Աղբյուրը՝ «Հայաստանի Հանրապետության պետական բյուջեի մասին» 2011-2017թթ. օրենքներ և ՀՀ ազգային վիճակագրական</w:t>
      </w:r>
    </w:p>
    <w:p w14:paraId="6A4FD005" w14:textId="77777777" w:rsidR="00A85025" w:rsidRPr="00DA726A" w:rsidRDefault="00A85025" w:rsidP="00E943AE">
      <w:pPr>
        <w:pStyle w:val="FootnoteText"/>
        <w:ind w:left="720" w:hanging="720"/>
        <w:rPr>
          <w:rFonts w:ascii="GHEA Grapalat" w:hAnsi="GHEA Grapalat"/>
          <w:sz w:val="16"/>
          <w:szCs w:val="16"/>
          <w:lang w:val="hy-AM"/>
        </w:rPr>
      </w:pPr>
      <w:r w:rsidRPr="00DA726A">
        <w:rPr>
          <w:rFonts w:ascii="GHEA Grapalat" w:hAnsi="GHEA Grapalat"/>
          <w:sz w:val="16"/>
          <w:szCs w:val="16"/>
          <w:lang w:val="hy-AM"/>
        </w:rPr>
        <w:t>ծառայություն՝</w:t>
      </w:r>
      <w:hyperlink r:id="rId9" w:history="1">
        <w:r w:rsidRPr="00DA726A">
          <w:rPr>
            <w:rStyle w:val="Hyperlink"/>
            <w:rFonts w:ascii="GHEA Grapalat" w:hAnsi="GHEA Grapalat"/>
            <w:sz w:val="16"/>
            <w:szCs w:val="16"/>
            <w:lang w:val="hy-AM"/>
          </w:rPr>
          <w:t>www.armstat.am</w:t>
        </w:r>
      </w:hyperlink>
    </w:p>
  </w:footnote>
  <w:footnote w:id="26">
    <w:p w14:paraId="400FC4CA" w14:textId="4CFBF2EA" w:rsidR="00A85025" w:rsidRPr="00832B22" w:rsidRDefault="00A85025" w:rsidP="00575DA4">
      <w:pPr>
        <w:pStyle w:val="FootnoteText"/>
        <w:ind w:firstLine="0"/>
        <w:rPr>
          <w:rFonts w:ascii="GHEA Grapalat" w:hAnsi="GHEA Grapalat"/>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r w:rsidRPr="00832B22">
        <w:rPr>
          <w:rFonts w:ascii="GHEA Grapalat" w:hAnsi="GHEA Grapalat"/>
          <w:sz w:val="16"/>
          <w:szCs w:val="16"/>
          <w:lang w:val="hy-AM"/>
        </w:rPr>
        <w:t xml:space="preserve">Աղբյուրը՝ </w:t>
      </w:r>
      <w:r w:rsidRPr="00832B22">
        <w:rPr>
          <w:rFonts w:ascii="GHEA Grapalat" w:hAnsi="GHEA Grapalat"/>
          <w:i/>
          <w:sz w:val="16"/>
          <w:szCs w:val="16"/>
          <w:lang w:val="hy-AM"/>
        </w:rPr>
        <w:t>«ՀՀ նախադպրոցական ուսումնական հաստատություններում սննդի ծախսերի, հաստիքների թվի, սաների թվի և բյուջե-ների վերլուծություն»</w:t>
      </w:r>
      <w:r w:rsidRPr="00832B22">
        <w:rPr>
          <w:rFonts w:ascii="GHEA Grapalat" w:hAnsi="GHEA Grapalat"/>
          <w:sz w:val="16"/>
          <w:szCs w:val="16"/>
          <w:lang w:val="hy-AM"/>
        </w:rPr>
        <w:t>, ՀՀ տարածքային կառավարման և զարգացման նախարարություն, Փորձագիտական խումբ, 04.10.2017;</w:t>
      </w:r>
      <w:r>
        <w:rPr>
          <w:rFonts w:ascii="GHEA Grapalat" w:hAnsi="GHEA Grapalat"/>
          <w:sz w:val="16"/>
          <w:szCs w:val="16"/>
          <w:lang w:val="hy-AM"/>
        </w:rPr>
        <w:t xml:space="preserve"> </w:t>
      </w:r>
      <w:hyperlink r:id="rId10" w:history="1">
        <w:r w:rsidRPr="00832B22">
          <w:rPr>
            <w:rStyle w:val="Hyperlink"/>
            <w:rFonts w:ascii="GHEA Grapalat" w:hAnsi="GHEA Grapalat"/>
            <w:sz w:val="16"/>
            <w:szCs w:val="16"/>
            <w:lang w:val="hy-AM"/>
          </w:rPr>
          <w:t>http://www.mtad.am/files/docs/1626.pdf</w:t>
        </w:r>
      </w:hyperlink>
    </w:p>
  </w:footnote>
  <w:footnote w:id="27">
    <w:p w14:paraId="37FD60A3" w14:textId="217106ED" w:rsidR="00A85025" w:rsidRPr="006F3F96" w:rsidRDefault="00A85025" w:rsidP="00A35E2C">
      <w:pPr>
        <w:pStyle w:val="FootnoteText"/>
        <w:rPr>
          <w:rFonts w:ascii="GHEA Grapalat" w:hAnsi="GHEA Grapalat"/>
          <w:sz w:val="16"/>
          <w:szCs w:val="16"/>
          <w:lang w:val="hy-AM"/>
        </w:rPr>
      </w:pPr>
      <w:r w:rsidRPr="006F3F96">
        <w:rPr>
          <w:rStyle w:val="FootnoteReference"/>
          <w:rFonts w:ascii="GHEA Grapalat" w:hAnsi="GHEA Grapalat"/>
          <w:sz w:val="16"/>
          <w:szCs w:val="16"/>
        </w:rPr>
        <w:footnoteRef/>
      </w:r>
      <w:r>
        <w:rPr>
          <w:rFonts w:ascii="GHEA Grapalat" w:hAnsi="GHEA Grapalat"/>
          <w:sz w:val="16"/>
          <w:szCs w:val="16"/>
          <w:lang w:val="hy-AM"/>
        </w:rPr>
        <w:t xml:space="preserve"> </w:t>
      </w:r>
      <w:r w:rsidRPr="006F3F96">
        <w:rPr>
          <w:rFonts w:ascii="GHEA Grapalat" w:hAnsi="GHEA Grapalat"/>
          <w:sz w:val="16"/>
          <w:szCs w:val="16"/>
          <w:lang w:val="hy-AM"/>
        </w:rPr>
        <w:t>«</w:t>
      </w:r>
      <w:r w:rsidRPr="006F3F96">
        <w:rPr>
          <w:rFonts w:ascii="GHEA Grapalat" w:hAnsi="GHEA Grapalat" w:cs="Sylfaen"/>
          <w:sz w:val="16"/>
          <w:szCs w:val="16"/>
          <w:lang w:val="hy-AM"/>
        </w:rPr>
        <w:t>Հայաստանի Հանրապետության սոցիալ-տնտեսական վիճակը 2018թ. հունվար-մարտին»</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ՀՀ</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ԱՎԾ</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Երևան</w:t>
      </w:r>
      <w:r w:rsidRPr="006F3F96">
        <w:rPr>
          <w:rFonts w:ascii="GHEA Grapalat" w:hAnsi="GHEA Grapalat" w:cs="Arial Armenian"/>
          <w:sz w:val="16"/>
          <w:szCs w:val="16"/>
          <w:lang w:val="hy-AM"/>
        </w:rPr>
        <w:t xml:space="preserve"> 2018</w:t>
      </w:r>
      <w:r w:rsidRPr="006F3F96">
        <w:rPr>
          <w:rFonts w:ascii="GHEA Grapalat" w:hAnsi="GHEA Grapalat" w:cs="Sylfaen"/>
          <w:sz w:val="16"/>
          <w:szCs w:val="16"/>
          <w:lang w:val="hy-AM"/>
        </w:rPr>
        <w:t>թ</w:t>
      </w:r>
      <w:r w:rsidRPr="006F3F96">
        <w:rPr>
          <w:rFonts w:ascii="Cambria Math" w:hAnsi="Cambria Math" w:cs="Cambria Math"/>
          <w:sz w:val="16"/>
          <w:szCs w:val="16"/>
          <w:lang w:val="hy-AM"/>
        </w:rPr>
        <w:t>․</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էջ</w:t>
      </w:r>
      <w:r w:rsidRPr="006F3F96">
        <w:rPr>
          <w:rFonts w:ascii="GHEA Grapalat" w:hAnsi="GHEA Grapalat"/>
          <w:sz w:val="16"/>
          <w:szCs w:val="16"/>
          <w:lang w:val="hy-AM"/>
        </w:rPr>
        <w:t xml:space="preserve"> 198-199</w:t>
      </w:r>
    </w:p>
  </w:footnote>
  <w:footnote w:id="28">
    <w:p w14:paraId="0E710C3C" w14:textId="77777777" w:rsidR="00A85025" w:rsidRPr="006F3F96" w:rsidRDefault="00A85025" w:rsidP="00A35E2C">
      <w:pPr>
        <w:pStyle w:val="FootnoteText"/>
        <w:rPr>
          <w:rFonts w:ascii="GHEA Grapalat" w:hAnsi="GHEA Grapalat"/>
          <w:sz w:val="16"/>
          <w:szCs w:val="16"/>
          <w:lang w:val="hy-AM"/>
        </w:rPr>
      </w:pPr>
      <w:r w:rsidRPr="006F3F96">
        <w:rPr>
          <w:rStyle w:val="FootnoteReference"/>
          <w:rFonts w:ascii="GHEA Grapalat" w:hAnsi="GHEA Grapalat"/>
          <w:sz w:val="16"/>
          <w:szCs w:val="16"/>
        </w:rPr>
        <w:footnoteRef/>
      </w:r>
      <w:r w:rsidRPr="006F3F96">
        <w:rPr>
          <w:rFonts w:ascii="GHEA Grapalat" w:hAnsi="GHEA Grapalat"/>
          <w:sz w:val="16"/>
          <w:szCs w:val="16"/>
          <w:lang w:val="hy-AM"/>
        </w:rPr>
        <w:t xml:space="preserve"> </w:t>
      </w:r>
      <w:r w:rsidRPr="006F3F96">
        <w:rPr>
          <w:rFonts w:ascii="GHEA Grapalat" w:hAnsi="GHEA Grapalat" w:cs="Sylfaen"/>
          <w:sz w:val="16"/>
          <w:szCs w:val="16"/>
          <w:lang w:val="hy-AM"/>
        </w:rPr>
        <w:t>Հայաստանի Հանրապետության մարզերը և և Երևան քաղաքը թվերով, 2017»</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ՀՀ</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ԱՎԾ</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Երևան</w:t>
      </w:r>
      <w:r w:rsidRPr="006F3F96">
        <w:rPr>
          <w:rFonts w:ascii="GHEA Grapalat" w:hAnsi="GHEA Grapalat" w:cs="Arial Armenian"/>
          <w:sz w:val="16"/>
          <w:szCs w:val="16"/>
          <w:lang w:val="hy-AM"/>
        </w:rPr>
        <w:t xml:space="preserve"> 2017</w:t>
      </w:r>
      <w:r w:rsidRPr="006F3F96">
        <w:rPr>
          <w:rFonts w:ascii="GHEA Grapalat" w:hAnsi="GHEA Grapalat" w:cs="Sylfaen"/>
          <w:sz w:val="16"/>
          <w:szCs w:val="16"/>
          <w:lang w:val="hy-AM"/>
        </w:rPr>
        <w:t>թ</w:t>
      </w:r>
      <w:r w:rsidRPr="006F3F96">
        <w:rPr>
          <w:rFonts w:ascii="GHEA Grapalat" w:hAnsi="GHEA Grapalat" w:cs="Arial Armenian"/>
          <w:sz w:val="16"/>
          <w:szCs w:val="16"/>
          <w:lang w:val="hy-AM"/>
        </w:rPr>
        <w:t xml:space="preserve">, </w:t>
      </w:r>
      <w:r w:rsidRPr="006F3F96">
        <w:rPr>
          <w:rFonts w:ascii="GHEA Grapalat" w:hAnsi="GHEA Grapalat" w:cs="Sylfaen"/>
          <w:sz w:val="16"/>
          <w:szCs w:val="16"/>
          <w:lang w:val="hy-AM"/>
        </w:rPr>
        <w:t>էջ</w:t>
      </w:r>
      <w:r w:rsidRPr="006F3F96">
        <w:rPr>
          <w:rFonts w:ascii="GHEA Grapalat" w:hAnsi="GHEA Grapalat"/>
          <w:sz w:val="16"/>
          <w:szCs w:val="16"/>
          <w:lang w:val="hy-AM"/>
        </w:rPr>
        <w:t xml:space="preserve"> 139-141:</w:t>
      </w:r>
    </w:p>
  </w:footnote>
  <w:footnote w:id="29">
    <w:p w14:paraId="21EF040F" w14:textId="77777777" w:rsidR="00A85025" w:rsidRPr="00FE6B02" w:rsidRDefault="00A85025" w:rsidP="00FE6B02">
      <w:pPr>
        <w:pStyle w:val="FootnoteText"/>
        <w:ind w:firstLine="0"/>
        <w:rPr>
          <w:rFonts w:ascii="GHEA Grapalat" w:hAnsi="GHEA Grapalat"/>
          <w:sz w:val="16"/>
          <w:szCs w:val="16"/>
          <w:lang w:val="hy-AM"/>
        </w:rPr>
      </w:pPr>
      <w:r w:rsidRPr="00FE6B02">
        <w:rPr>
          <w:rStyle w:val="FootnoteReference"/>
          <w:rFonts w:ascii="GHEA Grapalat" w:hAnsi="GHEA Grapalat"/>
          <w:sz w:val="16"/>
          <w:szCs w:val="16"/>
        </w:rPr>
        <w:footnoteRef/>
      </w:r>
      <w:r w:rsidRPr="00FE6B02">
        <w:rPr>
          <w:rFonts w:ascii="GHEA Grapalat" w:hAnsi="GHEA Grapalat"/>
          <w:sz w:val="16"/>
          <w:szCs w:val="16"/>
          <w:lang w:val="hy-AM"/>
        </w:rPr>
        <w:t xml:space="preserve"> Ընտրանք ք. Երևանի համայնքային ՆԴՀ-ներից (թվով 32 ՆԴՀ)</w:t>
      </w:r>
    </w:p>
  </w:footnote>
  <w:footnote w:id="30">
    <w:p w14:paraId="08690506" w14:textId="77777777" w:rsidR="00A85025" w:rsidRPr="00FE6B02" w:rsidRDefault="00A85025" w:rsidP="00FE6B02">
      <w:pPr>
        <w:pStyle w:val="FootnoteText"/>
        <w:ind w:firstLine="0"/>
        <w:rPr>
          <w:rFonts w:ascii="GHEA Grapalat" w:hAnsi="GHEA Grapalat"/>
          <w:sz w:val="16"/>
          <w:szCs w:val="16"/>
          <w:lang w:val="hy-AM"/>
        </w:rPr>
      </w:pPr>
      <w:r w:rsidRPr="00FE6B02">
        <w:rPr>
          <w:rStyle w:val="FootnoteReference"/>
          <w:rFonts w:ascii="GHEA Grapalat" w:hAnsi="GHEA Grapalat"/>
          <w:sz w:val="16"/>
          <w:szCs w:val="16"/>
        </w:rPr>
        <w:footnoteRef/>
      </w:r>
      <w:r w:rsidRPr="00FE6B02">
        <w:rPr>
          <w:rFonts w:ascii="GHEA Grapalat" w:hAnsi="GHEA Grapalat"/>
          <w:sz w:val="16"/>
          <w:szCs w:val="16"/>
          <w:lang w:val="hy-AM"/>
        </w:rPr>
        <w:t xml:space="preserve"> Խմբի կազմը 9 կամ 12 երեխա: Յուրաքանչյուր խմբի համար 1 երեխայի վարձավճարը կկազմի. </w:t>
      </w:r>
    </w:p>
    <w:p w14:paraId="3FF27645" w14:textId="77777777" w:rsidR="00A85025" w:rsidRPr="00FE6B02" w:rsidRDefault="00A85025" w:rsidP="00FE6B02">
      <w:pPr>
        <w:pStyle w:val="FootnoteText"/>
        <w:ind w:firstLine="0"/>
        <w:rPr>
          <w:rFonts w:ascii="GHEA Grapalat" w:hAnsi="GHEA Grapalat"/>
          <w:sz w:val="16"/>
          <w:szCs w:val="16"/>
          <w:lang w:val="hy-AM"/>
        </w:rPr>
      </w:pPr>
      <w:r w:rsidRPr="00FE6B02">
        <w:rPr>
          <w:rFonts w:ascii="GHEA Grapalat" w:hAnsi="GHEA Grapalat"/>
          <w:sz w:val="16"/>
          <w:szCs w:val="16"/>
          <w:lang w:val="hy-AM"/>
        </w:rPr>
        <w:t>9 երեխայի համար. (5395+17126) + (96 000 +80 000 + 80 000)/9 = 51 000</w:t>
      </w:r>
    </w:p>
    <w:p w14:paraId="53B00CA8" w14:textId="77777777" w:rsidR="00A85025" w:rsidRPr="00FE6B02" w:rsidRDefault="00A85025" w:rsidP="00FE6B02">
      <w:pPr>
        <w:pStyle w:val="FootnoteText"/>
        <w:ind w:firstLine="0"/>
        <w:rPr>
          <w:rFonts w:ascii="GHEA Grapalat" w:hAnsi="GHEA Grapalat"/>
          <w:sz w:val="16"/>
          <w:szCs w:val="16"/>
          <w:lang w:val="hy-AM"/>
        </w:rPr>
      </w:pPr>
      <w:r w:rsidRPr="00FE6B02">
        <w:rPr>
          <w:rFonts w:ascii="GHEA Grapalat" w:hAnsi="GHEA Grapalat"/>
          <w:sz w:val="16"/>
          <w:szCs w:val="16"/>
          <w:lang w:val="hy-AM"/>
        </w:rPr>
        <w:t>12 երեխայի համար. (5395+17126) + (96 000 +80 000 + 80 000)/12 = 44 000</w:t>
      </w:r>
    </w:p>
  </w:footnote>
  <w:footnote w:id="31">
    <w:p w14:paraId="767432D5" w14:textId="77777777" w:rsidR="00A85025" w:rsidRPr="00474B28" w:rsidRDefault="00A85025" w:rsidP="00A13EDD">
      <w:pPr>
        <w:pStyle w:val="FootnoteText"/>
        <w:ind w:firstLine="0"/>
        <w:rPr>
          <w:lang w:val="hy-AM"/>
        </w:rPr>
      </w:pPr>
      <w:r w:rsidRPr="004F4CEA">
        <w:rPr>
          <w:rStyle w:val="FootnoteReference"/>
          <w:rFonts w:ascii="GHEA Grapalat" w:hAnsi="GHEA Grapalat"/>
          <w:sz w:val="16"/>
          <w:szCs w:val="16"/>
        </w:rPr>
        <w:footnoteRef/>
      </w:r>
      <w:r w:rsidRPr="00474B28">
        <w:rPr>
          <w:rFonts w:ascii="GHEA Grapalat" w:hAnsi="GHEA Grapalat"/>
          <w:sz w:val="16"/>
          <w:szCs w:val="16"/>
          <w:lang w:val="hy-AM"/>
        </w:rPr>
        <w:t xml:space="preserve"> </w:t>
      </w:r>
      <w:r w:rsidRPr="004F4CEA">
        <w:rPr>
          <w:rFonts w:ascii="GHEA Grapalat" w:hAnsi="GHEA Grapalat" w:cs="Sylfaen"/>
          <w:sz w:val="16"/>
          <w:szCs w:val="16"/>
          <w:lang w:val="hy-AM"/>
        </w:rPr>
        <w:t>ՀՀ</w:t>
      </w:r>
      <w:r w:rsidRPr="004F4CEA">
        <w:rPr>
          <w:rFonts w:ascii="GHEA Grapalat" w:hAnsi="GHEA Grapalat"/>
          <w:sz w:val="16"/>
          <w:szCs w:val="16"/>
          <w:lang w:val="hy-AM"/>
        </w:rPr>
        <w:t xml:space="preserve"> </w:t>
      </w:r>
      <w:r w:rsidRPr="004F4CEA">
        <w:rPr>
          <w:rFonts w:ascii="GHEA Grapalat" w:hAnsi="GHEA Grapalat" w:cs="Sylfaen"/>
          <w:sz w:val="16"/>
          <w:szCs w:val="16"/>
          <w:lang w:val="hy-AM"/>
        </w:rPr>
        <w:t>քաղաքացիական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օրենսգրքի</w:t>
      </w:r>
      <w:r w:rsidRPr="004F4CEA">
        <w:rPr>
          <w:rFonts w:ascii="GHEA Grapalat" w:hAnsi="GHEA Grapalat"/>
          <w:sz w:val="16"/>
          <w:szCs w:val="16"/>
          <w:lang w:val="hy-AM"/>
        </w:rPr>
        <w:t xml:space="preserve"> 411-</w:t>
      </w:r>
      <w:r w:rsidRPr="004F4CEA">
        <w:rPr>
          <w:rFonts w:ascii="GHEA Grapalat" w:hAnsi="GHEA Grapalat" w:cs="Sylfaen"/>
          <w:sz w:val="16"/>
          <w:szCs w:val="16"/>
          <w:lang w:val="hy-AM"/>
        </w:rPr>
        <w:t>րդ</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հոդվածի</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համաձայն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ՀՀ</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կենտրոնական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բանկի</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կողմից</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սահմանվող</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բանկային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տոկոսի</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հաշվարկային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դրույք</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որը</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կիրառվում</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է</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ուրիշի</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դրամական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միջոցներն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ապօրինի</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պահելու</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դրանք</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վերադարձնելուց</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խուսափելու</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վճարման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այլ</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կետանցով</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դրանք</w:t>
      </w:r>
      <w:r w:rsidRPr="004F4CEA">
        <w:rPr>
          <w:rFonts w:ascii="GHEA Grapalat" w:hAnsi="GHEA Grapalat"/>
          <w:sz w:val="16"/>
          <w:szCs w:val="16"/>
          <w:lang w:val="hy-AM"/>
        </w:rPr>
        <w:t xml:space="preserve"> </w:t>
      </w:r>
      <w:r w:rsidRPr="004F4CEA">
        <w:rPr>
          <w:rFonts w:ascii="GHEA Grapalat" w:hAnsi="GHEA Grapalat" w:cs="Sylfaen"/>
          <w:sz w:val="16"/>
          <w:szCs w:val="16"/>
          <w:lang w:val="hy-AM"/>
        </w:rPr>
        <w:t>օգտագործելու</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կամ</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այլ</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անձի</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հաշվին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անհիմն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ստանալու</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կամ</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խնայելու</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դեպքերում</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այդ</w:t>
      </w:r>
      <w:r>
        <w:rPr>
          <w:rFonts w:ascii="GHEA Grapalat" w:hAnsi="GHEA Grapalat"/>
          <w:sz w:val="16"/>
          <w:szCs w:val="16"/>
          <w:lang w:val="hy-AM"/>
        </w:rPr>
        <w:t xml:space="preserve"> </w:t>
      </w:r>
      <w:r w:rsidRPr="004F4CEA">
        <w:rPr>
          <w:rFonts w:ascii="GHEA Grapalat" w:hAnsi="GHEA Grapalat" w:cs="Sylfaen"/>
          <w:sz w:val="16"/>
          <w:szCs w:val="16"/>
          <w:lang w:val="hy-AM"/>
        </w:rPr>
        <w:t>գումարին</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վճարվող</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տոկոսների</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չափը</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որոշելու</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համար</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ինչպես</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նաև</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ՀՀ</w:t>
      </w:r>
      <w:r w:rsidRPr="004F4CEA">
        <w:rPr>
          <w:rFonts w:ascii="GHEA Grapalat" w:hAnsi="GHEA Grapalat"/>
          <w:sz w:val="16"/>
          <w:szCs w:val="16"/>
          <w:lang w:val="hy-AM"/>
        </w:rPr>
        <w:t xml:space="preserve"> </w:t>
      </w:r>
      <w:r w:rsidRPr="004F4CEA">
        <w:rPr>
          <w:rFonts w:ascii="GHEA Grapalat" w:hAnsi="GHEA Grapalat" w:cs="Sylfaen"/>
          <w:sz w:val="16"/>
          <w:szCs w:val="16"/>
          <w:lang w:val="hy-AM"/>
        </w:rPr>
        <w:t>օրենսդրությամբ</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նախատեսված</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այլ</w:t>
      </w:r>
      <w:r w:rsidRPr="004F4CEA">
        <w:rPr>
          <w:rFonts w:ascii="GHEA Grapalat" w:hAnsi="GHEA Grapalat"/>
          <w:sz w:val="16"/>
          <w:szCs w:val="16"/>
          <w:lang w:val="hy-AM"/>
        </w:rPr>
        <w:t xml:space="preserve"> </w:t>
      </w:r>
      <w:r w:rsidRPr="004F4CEA">
        <w:rPr>
          <w:rFonts w:ascii="GHEA Grapalat" w:hAnsi="GHEA Grapalat" w:cs="Sylfaen"/>
          <w:sz w:val="16"/>
          <w:szCs w:val="16"/>
          <w:lang w:val="hy-AM"/>
        </w:rPr>
        <w:t>դեպքերում</w:t>
      </w:r>
      <w:r w:rsidRPr="004F4CEA">
        <w:rPr>
          <w:rFonts w:ascii="GHEA Grapalat" w:hAnsi="GHEA Grapalat"/>
          <w:sz w:val="16"/>
          <w:szCs w:val="16"/>
          <w:lang w:val="hy-AM"/>
        </w:rPr>
        <w:t>:</w:t>
      </w:r>
    </w:p>
  </w:footnote>
  <w:footnote w:id="32">
    <w:p w14:paraId="07525AEA" w14:textId="77777777" w:rsidR="00A85025" w:rsidRPr="005801EE" w:rsidRDefault="00A85025" w:rsidP="007142F6">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5801EE">
        <w:rPr>
          <w:rFonts w:ascii="GHEA Grapalat" w:hAnsi="GHEA Grapalat"/>
          <w:sz w:val="16"/>
          <w:szCs w:val="16"/>
          <w:lang w:val="hy-AM"/>
        </w:rPr>
        <w:t xml:space="preserve"> </w:t>
      </w:r>
      <w:r w:rsidRPr="005801EE">
        <w:rPr>
          <w:rFonts w:ascii="GHEA Grapalat" w:hAnsi="GHEA Grapalat" w:cs="Sylfaen"/>
          <w:sz w:val="16"/>
          <w:szCs w:val="16"/>
          <w:lang w:val="hy-AM"/>
        </w:rPr>
        <w:t>«Սեռով պայմանավորված հղիության արհեստական ընդհատումների տարածվածությունն ու պատճառները Հայաստանում» զեկույց,</w:t>
      </w:r>
      <w:r>
        <w:rPr>
          <w:rFonts w:ascii="GHEA Grapalat" w:hAnsi="GHEA Grapalat" w:cs="Sylfaen"/>
          <w:sz w:val="16"/>
          <w:szCs w:val="16"/>
          <w:lang w:val="hy-AM"/>
        </w:rPr>
        <w:t xml:space="preserve"> </w:t>
      </w:r>
      <w:r w:rsidRPr="005801EE">
        <w:rPr>
          <w:rFonts w:ascii="GHEA Grapalat" w:hAnsi="GHEA Grapalat" w:cs="Sylfaen"/>
          <w:sz w:val="16"/>
          <w:szCs w:val="16"/>
          <w:lang w:val="hy-AM"/>
        </w:rPr>
        <w:t>Երևան 2017թ</w:t>
      </w:r>
      <w:r>
        <w:rPr>
          <w:rFonts w:ascii="Cambria Math" w:hAnsi="Cambria Math" w:cs="Sylfaen"/>
          <w:sz w:val="16"/>
          <w:szCs w:val="16"/>
          <w:lang w:val="hy-AM"/>
        </w:rPr>
        <w:t>․</w:t>
      </w:r>
      <w:r w:rsidRPr="005801EE">
        <w:rPr>
          <w:rFonts w:ascii="GHEA Grapalat" w:hAnsi="GHEA Grapalat" w:cs="Sylfaen"/>
          <w:sz w:val="16"/>
          <w:szCs w:val="16"/>
          <w:lang w:val="hy-AM"/>
        </w:rPr>
        <w:t>, էջ 14</w:t>
      </w:r>
    </w:p>
  </w:footnote>
  <w:footnote w:id="33">
    <w:p w14:paraId="6AC73C18" w14:textId="77777777" w:rsidR="00A85025" w:rsidRPr="005801EE" w:rsidRDefault="00A85025" w:rsidP="00E41493">
      <w:pPr>
        <w:pStyle w:val="FootnoteText"/>
        <w:ind w:firstLine="0"/>
        <w:rPr>
          <w:sz w:val="16"/>
          <w:szCs w:val="16"/>
          <w:lang w:val="hy-AM"/>
        </w:rPr>
      </w:pPr>
      <w:r w:rsidRPr="005C0E16">
        <w:rPr>
          <w:rStyle w:val="FootnoteReference"/>
          <w:rFonts w:ascii="GHEA Grapalat" w:hAnsi="GHEA Grapalat"/>
          <w:sz w:val="16"/>
          <w:szCs w:val="16"/>
        </w:rPr>
        <w:footnoteRef/>
      </w:r>
      <w:r w:rsidRPr="005801EE">
        <w:rPr>
          <w:rFonts w:ascii="GHEA Grapalat" w:hAnsi="GHEA Grapalat"/>
          <w:sz w:val="16"/>
          <w:szCs w:val="16"/>
          <w:lang w:val="hy-AM"/>
        </w:rPr>
        <w:t xml:space="preserve"> 5,381 (նպաստառուների թվաքանակ) * 29.9% * 41.5 % (աշխատավարձի ընդունելի հնարավոր մակարդակ)</w:t>
      </w:r>
      <w:r w:rsidRPr="005801EE">
        <w:rPr>
          <w:sz w:val="16"/>
          <w:szCs w:val="16"/>
          <w:lang w:val="hy-AM"/>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E072" w14:textId="77777777" w:rsidR="00763D82" w:rsidRDefault="00763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36D7" w14:textId="021C5F7A" w:rsidR="00A85025" w:rsidRPr="00763D82" w:rsidRDefault="00A85025" w:rsidP="00763D8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9A3D" w14:textId="6BA84D5E" w:rsidR="00A85025" w:rsidRDefault="00A85025">
    <w:pPr>
      <w:pStyle w:val="Header"/>
    </w:pPr>
    <w:r w:rsidRPr="004B1D31">
      <w:rPr>
        <w:rFonts w:ascii="GHEA Grapalat" w:hAnsi="GHEA Grapalat"/>
        <w:i/>
        <w:noProof/>
        <w:lang w:val="en-GB" w:eastAsia="en-GB"/>
      </w:rPr>
      <w:drawing>
        <wp:anchor distT="0" distB="0" distL="114300" distR="114300" simplePos="0" relativeHeight="251656192" behindDoc="0" locked="0" layoutInCell="1" allowOverlap="1" wp14:anchorId="2AEE35EE" wp14:editId="240918F5">
          <wp:simplePos x="0" y="0"/>
          <wp:positionH relativeFrom="column">
            <wp:posOffset>-720090</wp:posOffset>
          </wp:positionH>
          <wp:positionV relativeFrom="paragraph">
            <wp:posOffset>-190979</wp:posOffset>
          </wp:positionV>
          <wp:extent cx="7773670" cy="2143125"/>
          <wp:effectExtent l="0" t="0" r="0" b="952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143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371F5" w14:textId="77777777" w:rsidR="00A85025" w:rsidRDefault="00A85025">
    <w:pPr>
      <w:pStyle w:val="Header"/>
    </w:pPr>
    <w:r w:rsidRPr="004B1D31">
      <w:rPr>
        <w:rFonts w:ascii="GHEA Grapalat" w:hAnsi="GHEA Grapalat"/>
        <w:i/>
        <w:noProof/>
        <w:lang w:val="en-GB" w:eastAsia="en-GB"/>
      </w:rPr>
      <w:drawing>
        <wp:anchor distT="0" distB="0" distL="114300" distR="114300" simplePos="0" relativeHeight="251659264" behindDoc="0" locked="0" layoutInCell="1" allowOverlap="1" wp14:anchorId="62B78963" wp14:editId="361E7C73">
          <wp:simplePos x="0" y="0"/>
          <wp:positionH relativeFrom="column">
            <wp:posOffset>-720090</wp:posOffset>
          </wp:positionH>
          <wp:positionV relativeFrom="paragraph">
            <wp:posOffset>-190979</wp:posOffset>
          </wp:positionV>
          <wp:extent cx="7773670" cy="21431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143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0545"/>
    <w:multiLevelType w:val="hybridMultilevel"/>
    <w:tmpl w:val="B826205A"/>
    <w:lvl w:ilvl="0" w:tplc="955A103A">
      <w:start w:val="1"/>
      <w:numFmt w:val="bullet"/>
      <w:lvlText w:val="-"/>
      <w:lvlJc w:val="left"/>
      <w:pPr>
        <w:ind w:left="720" w:hanging="360"/>
      </w:pPr>
      <w:rPr>
        <w:rFonts w:ascii="GHEA Grapalat" w:eastAsiaTheme="minorHAnsi" w:hAnsi="GHEA Grapalat"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A033DE"/>
    <w:multiLevelType w:val="hybridMultilevel"/>
    <w:tmpl w:val="38F4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3B4CE7"/>
    <w:multiLevelType w:val="hybridMultilevel"/>
    <w:tmpl w:val="58A2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36224"/>
    <w:multiLevelType w:val="hybridMultilevel"/>
    <w:tmpl w:val="ACB65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671A11"/>
    <w:multiLevelType w:val="hybridMultilevel"/>
    <w:tmpl w:val="4AB4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121940"/>
    <w:multiLevelType w:val="hybridMultilevel"/>
    <w:tmpl w:val="C4266800"/>
    <w:lvl w:ilvl="0" w:tplc="43F2F53E">
      <w:start w:val="1"/>
      <w:numFmt w:val="bullet"/>
      <w:pStyle w:val="1Bullets"/>
      <w:lvlText w:val="–"/>
      <w:lvlJc w:val="left"/>
      <w:pPr>
        <w:ind w:left="720" w:hanging="360"/>
      </w:pPr>
      <w:rPr>
        <w:rFonts w:ascii="GHEA Grapalat" w:hAnsi="GHEA Grapala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E0473"/>
    <w:multiLevelType w:val="hybridMultilevel"/>
    <w:tmpl w:val="112AC798"/>
    <w:lvl w:ilvl="0" w:tplc="87960660">
      <w:start w:val="1"/>
      <w:numFmt w:val="decimal"/>
      <w:pStyle w:val="0Main"/>
      <w:lvlText w:val="%1."/>
      <w:lvlJc w:val="left"/>
      <w:pPr>
        <w:ind w:left="1778"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F798B"/>
    <w:multiLevelType w:val="hybridMultilevel"/>
    <w:tmpl w:val="FCA4A68E"/>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19F3EF5"/>
    <w:multiLevelType w:val="hybridMultilevel"/>
    <w:tmpl w:val="02107118"/>
    <w:lvl w:ilvl="0" w:tplc="955A103A">
      <w:start w:val="1"/>
      <w:numFmt w:val="bullet"/>
      <w:lvlText w:val="-"/>
      <w:lvlJc w:val="left"/>
      <w:pPr>
        <w:ind w:left="720" w:hanging="360"/>
      </w:pPr>
      <w:rPr>
        <w:rFonts w:ascii="GHEA Grapalat" w:eastAsiaTheme="minorHAnsi" w:hAnsi="GHEA Grapalat"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B7FCC"/>
    <w:multiLevelType w:val="hybridMultilevel"/>
    <w:tmpl w:val="EE0C0B0E"/>
    <w:lvl w:ilvl="0" w:tplc="04190001">
      <w:start w:val="1"/>
      <w:numFmt w:val="bullet"/>
      <w:lvlText w:val=""/>
      <w:lvlJc w:val="left"/>
      <w:pPr>
        <w:ind w:left="1791" w:hanging="360"/>
      </w:pPr>
      <w:rPr>
        <w:rFonts w:ascii="Symbol" w:hAnsi="Symbol"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0" w15:restartNumberingAfterBreak="0">
    <w:nsid w:val="76C416DC"/>
    <w:multiLevelType w:val="hybridMultilevel"/>
    <w:tmpl w:val="62388018"/>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F0C5459"/>
    <w:multiLevelType w:val="hybridMultilevel"/>
    <w:tmpl w:val="5C4A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lvlOverride w:ilvl="0">
      <w:startOverride w:val="1"/>
    </w:lvlOverride>
  </w:num>
  <w:num w:numId="4">
    <w:abstractNumId w:val="2"/>
  </w:num>
  <w:num w:numId="5">
    <w:abstractNumId w:val="3"/>
  </w:num>
  <w:num w:numId="6">
    <w:abstractNumId w:val="11"/>
  </w:num>
  <w:num w:numId="7">
    <w:abstractNumId w:val="4"/>
  </w:num>
  <w:num w:numId="8">
    <w:abstractNumId w:val="1"/>
  </w:num>
  <w:num w:numId="9">
    <w:abstractNumId w:val="9"/>
  </w:num>
  <w:num w:numId="10">
    <w:abstractNumId w:val="8"/>
  </w:num>
  <w:num w:numId="11">
    <w:abstractNumId w:val="0"/>
  </w:num>
  <w:num w:numId="12">
    <w:abstractNumId w:val="7"/>
  </w:num>
  <w:num w:numId="13">
    <w:abstractNumId w:val="10"/>
  </w:num>
  <w:num w:numId="14">
    <w:abstractNumId w:val="6"/>
  </w:num>
  <w:num w:numId="15">
    <w:abstractNumId w:val="6"/>
  </w:num>
  <w:num w:numId="16">
    <w:abstractNumId w:val="6"/>
  </w:num>
  <w:num w:numId="17">
    <w:abstractNumId w:val="6"/>
  </w:num>
  <w:num w:numId="18">
    <w:abstractNumId w:val="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4C"/>
    <w:rsid w:val="00000C43"/>
    <w:rsid w:val="00001B1C"/>
    <w:rsid w:val="00002212"/>
    <w:rsid w:val="00002646"/>
    <w:rsid w:val="00002852"/>
    <w:rsid w:val="00004D66"/>
    <w:rsid w:val="00011823"/>
    <w:rsid w:val="00014072"/>
    <w:rsid w:val="00014471"/>
    <w:rsid w:val="000162BE"/>
    <w:rsid w:val="0001793B"/>
    <w:rsid w:val="00021910"/>
    <w:rsid w:val="00024978"/>
    <w:rsid w:val="00024ABD"/>
    <w:rsid w:val="0002728A"/>
    <w:rsid w:val="00027EF9"/>
    <w:rsid w:val="000340FE"/>
    <w:rsid w:val="000360E5"/>
    <w:rsid w:val="000412E7"/>
    <w:rsid w:val="00041E16"/>
    <w:rsid w:val="00042BD6"/>
    <w:rsid w:val="00045ABA"/>
    <w:rsid w:val="000479AF"/>
    <w:rsid w:val="00050713"/>
    <w:rsid w:val="00051A34"/>
    <w:rsid w:val="0005233C"/>
    <w:rsid w:val="00052CA4"/>
    <w:rsid w:val="00053A8F"/>
    <w:rsid w:val="00056A01"/>
    <w:rsid w:val="00057053"/>
    <w:rsid w:val="00064745"/>
    <w:rsid w:val="00066C37"/>
    <w:rsid w:val="000677A8"/>
    <w:rsid w:val="0007227A"/>
    <w:rsid w:val="0007237C"/>
    <w:rsid w:val="0007451E"/>
    <w:rsid w:val="00076EB3"/>
    <w:rsid w:val="000776FB"/>
    <w:rsid w:val="00084495"/>
    <w:rsid w:val="00085C57"/>
    <w:rsid w:val="000918E3"/>
    <w:rsid w:val="0009329A"/>
    <w:rsid w:val="000938E5"/>
    <w:rsid w:val="00093ABE"/>
    <w:rsid w:val="00093BDC"/>
    <w:rsid w:val="00093C5A"/>
    <w:rsid w:val="000A048E"/>
    <w:rsid w:val="000A04D8"/>
    <w:rsid w:val="000A16CD"/>
    <w:rsid w:val="000A44EE"/>
    <w:rsid w:val="000A71D3"/>
    <w:rsid w:val="000A7A68"/>
    <w:rsid w:val="000B05A7"/>
    <w:rsid w:val="000B1D60"/>
    <w:rsid w:val="000B5885"/>
    <w:rsid w:val="000B65A7"/>
    <w:rsid w:val="000B7AC1"/>
    <w:rsid w:val="000B7F8F"/>
    <w:rsid w:val="000C099F"/>
    <w:rsid w:val="000C1172"/>
    <w:rsid w:val="000C3B09"/>
    <w:rsid w:val="000C4CAE"/>
    <w:rsid w:val="000D0F87"/>
    <w:rsid w:val="000D16C8"/>
    <w:rsid w:val="000D2990"/>
    <w:rsid w:val="000D3DE3"/>
    <w:rsid w:val="000D515F"/>
    <w:rsid w:val="000E3892"/>
    <w:rsid w:val="000E5307"/>
    <w:rsid w:val="000E771C"/>
    <w:rsid w:val="000F0009"/>
    <w:rsid w:val="000F0D9C"/>
    <w:rsid w:val="000F1891"/>
    <w:rsid w:val="000F23B1"/>
    <w:rsid w:val="000F5015"/>
    <w:rsid w:val="000F6AE0"/>
    <w:rsid w:val="00101E0F"/>
    <w:rsid w:val="00102FF5"/>
    <w:rsid w:val="00103442"/>
    <w:rsid w:val="00104601"/>
    <w:rsid w:val="0010482E"/>
    <w:rsid w:val="00105564"/>
    <w:rsid w:val="001063B9"/>
    <w:rsid w:val="0010749D"/>
    <w:rsid w:val="00107D14"/>
    <w:rsid w:val="0011021D"/>
    <w:rsid w:val="00111FE3"/>
    <w:rsid w:val="001161C0"/>
    <w:rsid w:val="00116F9C"/>
    <w:rsid w:val="00120F93"/>
    <w:rsid w:val="00121FBB"/>
    <w:rsid w:val="00122ED2"/>
    <w:rsid w:val="00123E27"/>
    <w:rsid w:val="001249AC"/>
    <w:rsid w:val="00124AE7"/>
    <w:rsid w:val="001250CB"/>
    <w:rsid w:val="00125F21"/>
    <w:rsid w:val="00130CC7"/>
    <w:rsid w:val="0013291B"/>
    <w:rsid w:val="0013318E"/>
    <w:rsid w:val="001338C1"/>
    <w:rsid w:val="0013394C"/>
    <w:rsid w:val="00135C6C"/>
    <w:rsid w:val="0013612A"/>
    <w:rsid w:val="00137658"/>
    <w:rsid w:val="00141B18"/>
    <w:rsid w:val="001456C7"/>
    <w:rsid w:val="001456CC"/>
    <w:rsid w:val="00146AA6"/>
    <w:rsid w:val="00147C5E"/>
    <w:rsid w:val="00152584"/>
    <w:rsid w:val="00153951"/>
    <w:rsid w:val="00153D0C"/>
    <w:rsid w:val="0015421B"/>
    <w:rsid w:val="001566E6"/>
    <w:rsid w:val="00160056"/>
    <w:rsid w:val="00162C6B"/>
    <w:rsid w:val="0016322F"/>
    <w:rsid w:val="00163CED"/>
    <w:rsid w:val="00167AFF"/>
    <w:rsid w:val="00170A81"/>
    <w:rsid w:val="00171BEF"/>
    <w:rsid w:val="00172B42"/>
    <w:rsid w:val="0017664F"/>
    <w:rsid w:val="00176666"/>
    <w:rsid w:val="00177611"/>
    <w:rsid w:val="00177F41"/>
    <w:rsid w:val="001821B3"/>
    <w:rsid w:val="001829B9"/>
    <w:rsid w:val="00182DD5"/>
    <w:rsid w:val="00184C73"/>
    <w:rsid w:val="00184EA0"/>
    <w:rsid w:val="001853F5"/>
    <w:rsid w:val="001860D5"/>
    <w:rsid w:val="001861C1"/>
    <w:rsid w:val="0018638A"/>
    <w:rsid w:val="001864C6"/>
    <w:rsid w:val="00186986"/>
    <w:rsid w:val="00186CEF"/>
    <w:rsid w:val="00191FD3"/>
    <w:rsid w:val="001A2E38"/>
    <w:rsid w:val="001A6C1B"/>
    <w:rsid w:val="001A7791"/>
    <w:rsid w:val="001B1EC9"/>
    <w:rsid w:val="001B276B"/>
    <w:rsid w:val="001B3676"/>
    <w:rsid w:val="001C0142"/>
    <w:rsid w:val="001C03FE"/>
    <w:rsid w:val="001C66DB"/>
    <w:rsid w:val="001D3218"/>
    <w:rsid w:val="001D3C63"/>
    <w:rsid w:val="001D714E"/>
    <w:rsid w:val="001D76D6"/>
    <w:rsid w:val="001D7E5E"/>
    <w:rsid w:val="001E1CB5"/>
    <w:rsid w:val="001E1D04"/>
    <w:rsid w:val="001E2EA9"/>
    <w:rsid w:val="001E34ED"/>
    <w:rsid w:val="001E604E"/>
    <w:rsid w:val="001F3D9B"/>
    <w:rsid w:val="00200933"/>
    <w:rsid w:val="00201F51"/>
    <w:rsid w:val="002025B2"/>
    <w:rsid w:val="0020354E"/>
    <w:rsid w:val="002062B3"/>
    <w:rsid w:val="00206764"/>
    <w:rsid w:val="00207AFE"/>
    <w:rsid w:val="0021693C"/>
    <w:rsid w:val="0022094E"/>
    <w:rsid w:val="00222165"/>
    <w:rsid w:val="00224BA2"/>
    <w:rsid w:val="00235875"/>
    <w:rsid w:val="00240A22"/>
    <w:rsid w:val="00240D3A"/>
    <w:rsid w:val="00242D72"/>
    <w:rsid w:val="00243DBF"/>
    <w:rsid w:val="00244996"/>
    <w:rsid w:val="00245A52"/>
    <w:rsid w:val="00246A32"/>
    <w:rsid w:val="00254681"/>
    <w:rsid w:val="00254A91"/>
    <w:rsid w:val="0025604B"/>
    <w:rsid w:val="00256746"/>
    <w:rsid w:val="0025682C"/>
    <w:rsid w:val="002573FC"/>
    <w:rsid w:val="00261034"/>
    <w:rsid w:val="00263752"/>
    <w:rsid w:val="00263F21"/>
    <w:rsid w:val="00264CA2"/>
    <w:rsid w:val="00264F00"/>
    <w:rsid w:val="00273ABB"/>
    <w:rsid w:val="00274B35"/>
    <w:rsid w:val="00275845"/>
    <w:rsid w:val="00284618"/>
    <w:rsid w:val="00291BD4"/>
    <w:rsid w:val="00293459"/>
    <w:rsid w:val="00295854"/>
    <w:rsid w:val="00295AB1"/>
    <w:rsid w:val="00295FE4"/>
    <w:rsid w:val="002A03C2"/>
    <w:rsid w:val="002A21E6"/>
    <w:rsid w:val="002A45A5"/>
    <w:rsid w:val="002A5B0A"/>
    <w:rsid w:val="002A6700"/>
    <w:rsid w:val="002A6CC7"/>
    <w:rsid w:val="002B0220"/>
    <w:rsid w:val="002B1E95"/>
    <w:rsid w:val="002B2942"/>
    <w:rsid w:val="002B484B"/>
    <w:rsid w:val="002C0F7D"/>
    <w:rsid w:val="002C7598"/>
    <w:rsid w:val="002D1A41"/>
    <w:rsid w:val="002D4776"/>
    <w:rsid w:val="002D6B0B"/>
    <w:rsid w:val="002D717F"/>
    <w:rsid w:val="002D7315"/>
    <w:rsid w:val="002E097F"/>
    <w:rsid w:val="002E0D41"/>
    <w:rsid w:val="002E3A55"/>
    <w:rsid w:val="002E5107"/>
    <w:rsid w:val="002E575D"/>
    <w:rsid w:val="002F0200"/>
    <w:rsid w:val="002F6087"/>
    <w:rsid w:val="002F7881"/>
    <w:rsid w:val="002F7CA9"/>
    <w:rsid w:val="0030364D"/>
    <w:rsid w:val="00304829"/>
    <w:rsid w:val="00310444"/>
    <w:rsid w:val="00317C0D"/>
    <w:rsid w:val="00317DDF"/>
    <w:rsid w:val="00323D2F"/>
    <w:rsid w:val="00324E9E"/>
    <w:rsid w:val="00325DCD"/>
    <w:rsid w:val="00331E0E"/>
    <w:rsid w:val="003328F2"/>
    <w:rsid w:val="00332A0A"/>
    <w:rsid w:val="00332F12"/>
    <w:rsid w:val="00333246"/>
    <w:rsid w:val="00333E47"/>
    <w:rsid w:val="00334CD1"/>
    <w:rsid w:val="00335235"/>
    <w:rsid w:val="0033594A"/>
    <w:rsid w:val="00335CFD"/>
    <w:rsid w:val="00336A61"/>
    <w:rsid w:val="00340168"/>
    <w:rsid w:val="0034137C"/>
    <w:rsid w:val="003419C2"/>
    <w:rsid w:val="0034467B"/>
    <w:rsid w:val="0035006B"/>
    <w:rsid w:val="00353FD0"/>
    <w:rsid w:val="003553D6"/>
    <w:rsid w:val="00355FF5"/>
    <w:rsid w:val="00360510"/>
    <w:rsid w:val="003609A4"/>
    <w:rsid w:val="0036302A"/>
    <w:rsid w:val="00370506"/>
    <w:rsid w:val="003721C1"/>
    <w:rsid w:val="003730BC"/>
    <w:rsid w:val="003731F1"/>
    <w:rsid w:val="003734CB"/>
    <w:rsid w:val="00373EBD"/>
    <w:rsid w:val="003751BC"/>
    <w:rsid w:val="0037532F"/>
    <w:rsid w:val="003755D1"/>
    <w:rsid w:val="0037719C"/>
    <w:rsid w:val="003919BE"/>
    <w:rsid w:val="00393AF2"/>
    <w:rsid w:val="00394294"/>
    <w:rsid w:val="00395F69"/>
    <w:rsid w:val="0039759D"/>
    <w:rsid w:val="003A0A06"/>
    <w:rsid w:val="003A3000"/>
    <w:rsid w:val="003A642F"/>
    <w:rsid w:val="003A7824"/>
    <w:rsid w:val="003B0B3B"/>
    <w:rsid w:val="003B0BC3"/>
    <w:rsid w:val="003B32B2"/>
    <w:rsid w:val="003B39CE"/>
    <w:rsid w:val="003B799B"/>
    <w:rsid w:val="003B7A9D"/>
    <w:rsid w:val="003C0BD4"/>
    <w:rsid w:val="003C164A"/>
    <w:rsid w:val="003C506A"/>
    <w:rsid w:val="003C7622"/>
    <w:rsid w:val="003D28C5"/>
    <w:rsid w:val="003D4436"/>
    <w:rsid w:val="003D5272"/>
    <w:rsid w:val="003D5C45"/>
    <w:rsid w:val="003D5D80"/>
    <w:rsid w:val="003D61FC"/>
    <w:rsid w:val="003D6BEC"/>
    <w:rsid w:val="003E07A6"/>
    <w:rsid w:val="003E26C2"/>
    <w:rsid w:val="003E4017"/>
    <w:rsid w:val="003E45DE"/>
    <w:rsid w:val="003E63B4"/>
    <w:rsid w:val="003E7648"/>
    <w:rsid w:val="003F261E"/>
    <w:rsid w:val="003F29FE"/>
    <w:rsid w:val="003F3B97"/>
    <w:rsid w:val="003F4606"/>
    <w:rsid w:val="003F6B6C"/>
    <w:rsid w:val="003F712B"/>
    <w:rsid w:val="004024FB"/>
    <w:rsid w:val="00403106"/>
    <w:rsid w:val="004054A7"/>
    <w:rsid w:val="00410726"/>
    <w:rsid w:val="0041119D"/>
    <w:rsid w:val="004113F2"/>
    <w:rsid w:val="004120B2"/>
    <w:rsid w:val="00415220"/>
    <w:rsid w:val="00415AB0"/>
    <w:rsid w:val="00416C2D"/>
    <w:rsid w:val="00420726"/>
    <w:rsid w:val="0042083C"/>
    <w:rsid w:val="00420D23"/>
    <w:rsid w:val="004264A2"/>
    <w:rsid w:val="004311D0"/>
    <w:rsid w:val="0043301F"/>
    <w:rsid w:val="00437BED"/>
    <w:rsid w:val="00442A70"/>
    <w:rsid w:val="0044337D"/>
    <w:rsid w:val="00443881"/>
    <w:rsid w:val="00444F0C"/>
    <w:rsid w:val="00447909"/>
    <w:rsid w:val="00450148"/>
    <w:rsid w:val="00453E3F"/>
    <w:rsid w:val="00455D55"/>
    <w:rsid w:val="0045725B"/>
    <w:rsid w:val="00464ABD"/>
    <w:rsid w:val="00464EB4"/>
    <w:rsid w:val="0046596A"/>
    <w:rsid w:val="004667CE"/>
    <w:rsid w:val="00466E11"/>
    <w:rsid w:val="0046745B"/>
    <w:rsid w:val="00470304"/>
    <w:rsid w:val="004716BC"/>
    <w:rsid w:val="004726FF"/>
    <w:rsid w:val="00474B28"/>
    <w:rsid w:val="004779BF"/>
    <w:rsid w:val="0048059B"/>
    <w:rsid w:val="00481DEC"/>
    <w:rsid w:val="0048318B"/>
    <w:rsid w:val="00485854"/>
    <w:rsid w:val="00487371"/>
    <w:rsid w:val="00497FF6"/>
    <w:rsid w:val="004A1485"/>
    <w:rsid w:val="004A2069"/>
    <w:rsid w:val="004B1D31"/>
    <w:rsid w:val="004B24FE"/>
    <w:rsid w:val="004B4D24"/>
    <w:rsid w:val="004B5EE0"/>
    <w:rsid w:val="004C1F6F"/>
    <w:rsid w:val="004C2B2B"/>
    <w:rsid w:val="004C50C2"/>
    <w:rsid w:val="004C625B"/>
    <w:rsid w:val="004D3A0B"/>
    <w:rsid w:val="004D4DF8"/>
    <w:rsid w:val="004E0C9D"/>
    <w:rsid w:val="004E257C"/>
    <w:rsid w:val="004E3E09"/>
    <w:rsid w:val="004E6CCE"/>
    <w:rsid w:val="004E6FCE"/>
    <w:rsid w:val="004E7041"/>
    <w:rsid w:val="004F2729"/>
    <w:rsid w:val="004F3442"/>
    <w:rsid w:val="004F4CEA"/>
    <w:rsid w:val="004F6152"/>
    <w:rsid w:val="004F70BA"/>
    <w:rsid w:val="005012AD"/>
    <w:rsid w:val="00501DD5"/>
    <w:rsid w:val="005038F5"/>
    <w:rsid w:val="0051103B"/>
    <w:rsid w:val="0051171A"/>
    <w:rsid w:val="00512F29"/>
    <w:rsid w:val="00521A65"/>
    <w:rsid w:val="005240A5"/>
    <w:rsid w:val="00524CF1"/>
    <w:rsid w:val="00526A3B"/>
    <w:rsid w:val="0053293A"/>
    <w:rsid w:val="0053418C"/>
    <w:rsid w:val="0053562A"/>
    <w:rsid w:val="005407A7"/>
    <w:rsid w:val="00542B8F"/>
    <w:rsid w:val="00542C62"/>
    <w:rsid w:val="005443AC"/>
    <w:rsid w:val="00546477"/>
    <w:rsid w:val="005526C3"/>
    <w:rsid w:val="00552862"/>
    <w:rsid w:val="0055647C"/>
    <w:rsid w:val="005575EC"/>
    <w:rsid w:val="00570011"/>
    <w:rsid w:val="00571086"/>
    <w:rsid w:val="00574E4F"/>
    <w:rsid w:val="00575DA4"/>
    <w:rsid w:val="005772D0"/>
    <w:rsid w:val="005778F7"/>
    <w:rsid w:val="00577D1D"/>
    <w:rsid w:val="005801EE"/>
    <w:rsid w:val="00580F5B"/>
    <w:rsid w:val="005834EA"/>
    <w:rsid w:val="00585579"/>
    <w:rsid w:val="00585BE5"/>
    <w:rsid w:val="00585CDE"/>
    <w:rsid w:val="00586D3A"/>
    <w:rsid w:val="00587462"/>
    <w:rsid w:val="005877CE"/>
    <w:rsid w:val="005901B7"/>
    <w:rsid w:val="005932A2"/>
    <w:rsid w:val="00596CA6"/>
    <w:rsid w:val="005A72B9"/>
    <w:rsid w:val="005B194C"/>
    <w:rsid w:val="005B1E05"/>
    <w:rsid w:val="005B5168"/>
    <w:rsid w:val="005B6AA4"/>
    <w:rsid w:val="005B72B5"/>
    <w:rsid w:val="005B7AEC"/>
    <w:rsid w:val="005C4F3D"/>
    <w:rsid w:val="005C52DD"/>
    <w:rsid w:val="005D41BE"/>
    <w:rsid w:val="005D568A"/>
    <w:rsid w:val="005D6618"/>
    <w:rsid w:val="005E25BF"/>
    <w:rsid w:val="005E47E6"/>
    <w:rsid w:val="005E4ACE"/>
    <w:rsid w:val="005F24CE"/>
    <w:rsid w:val="00601E19"/>
    <w:rsid w:val="00604F40"/>
    <w:rsid w:val="00605B58"/>
    <w:rsid w:val="00606B09"/>
    <w:rsid w:val="00607966"/>
    <w:rsid w:val="00607A98"/>
    <w:rsid w:val="006103CC"/>
    <w:rsid w:val="00613032"/>
    <w:rsid w:val="00615016"/>
    <w:rsid w:val="00620059"/>
    <w:rsid w:val="006222F7"/>
    <w:rsid w:val="0062383F"/>
    <w:rsid w:val="00623EFB"/>
    <w:rsid w:val="0062404E"/>
    <w:rsid w:val="006268E6"/>
    <w:rsid w:val="00630E4E"/>
    <w:rsid w:val="00633AFB"/>
    <w:rsid w:val="0063614F"/>
    <w:rsid w:val="00637FB2"/>
    <w:rsid w:val="00642A12"/>
    <w:rsid w:val="00642DA6"/>
    <w:rsid w:val="006476CE"/>
    <w:rsid w:val="00650B36"/>
    <w:rsid w:val="00651802"/>
    <w:rsid w:val="00653BAF"/>
    <w:rsid w:val="00653C04"/>
    <w:rsid w:val="00655AA5"/>
    <w:rsid w:val="0065745D"/>
    <w:rsid w:val="00657DD5"/>
    <w:rsid w:val="00661D6C"/>
    <w:rsid w:val="006624AF"/>
    <w:rsid w:val="00667AE9"/>
    <w:rsid w:val="006705D8"/>
    <w:rsid w:val="00671A36"/>
    <w:rsid w:val="0067316E"/>
    <w:rsid w:val="006752E3"/>
    <w:rsid w:val="00676963"/>
    <w:rsid w:val="00677BCB"/>
    <w:rsid w:val="006839ED"/>
    <w:rsid w:val="00683ADB"/>
    <w:rsid w:val="00683DF9"/>
    <w:rsid w:val="006856AA"/>
    <w:rsid w:val="00690C24"/>
    <w:rsid w:val="00691D2A"/>
    <w:rsid w:val="00692DA2"/>
    <w:rsid w:val="006944A4"/>
    <w:rsid w:val="006A353B"/>
    <w:rsid w:val="006A39A5"/>
    <w:rsid w:val="006A3BF6"/>
    <w:rsid w:val="006A4344"/>
    <w:rsid w:val="006A492B"/>
    <w:rsid w:val="006A66A6"/>
    <w:rsid w:val="006A7621"/>
    <w:rsid w:val="006B0659"/>
    <w:rsid w:val="006B10B6"/>
    <w:rsid w:val="006B2D53"/>
    <w:rsid w:val="006B460F"/>
    <w:rsid w:val="006B5E77"/>
    <w:rsid w:val="006B62CA"/>
    <w:rsid w:val="006B6BC8"/>
    <w:rsid w:val="006C278F"/>
    <w:rsid w:val="006C2BDC"/>
    <w:rsid w:val="006D0ED1"/>
    <w:rsid w:val="006D2E25"/>
    <w:rsid w:val="006D656C"/>
    <w:rsid w:val="006E2238"/>
    <w:rsid w:val="006E51D9"/>
    <w:rsid w:val="006E6A74"/>
    <w:rsid w:val="006E712B"/>
    <w:rsid w:val="006F0A62"/>
    <w:rsid w:val="006F27B3"/>
    <w:rsid w:val="006F3F96"/>
    <w:rsid w:val="006F4649"/>
    <w:rsid w:val="006F4D38"/>
    <w:rsid w:val="006F5B87"/>
    <w:rsid w:val="006F79FC"/>
    <w:rsid w:val="00704B3E"/>
    <w:rsid w:val="007057A3"/>
    <w:rsid w:val="00705EE1"/>
    <w:rsid w:val="007065AF"/>
    <w:rsid w:val="00712F89"/>
    <w:rsid w:val="007142F6"/>
    <w:rsid w:val="00714C89"/>
    <w:rsid w:val="00715D26"/>
    <w:rsid w:val="007220B7"/>
    <w:rsid w:val="00725633"/>
    <w:rsid w:val="007276EE"/>
    <w:rsid w:val="00734F70"/>
    <w:rsid w:val="00736145"/>
    <w:rsid w:val="00736EE4"/>
    <w:rsid w:val="007455F1"/>
    <w:rsid w:val="00746AEE"/>
    <w:rsid w:val="007520C0"/>
    <w:rsid w:val="00752AAA"/>
    <w:rsid w:val="00755D01"/>
    <w:rsid w:val="00761DAB"/>
    <w:rsid w:val="00763D82"/>
    <w:rsid w:val="00763DBF"/>
    <w:rsid w:val="00764883"/>
    <w:rsid w:val="007653AB"/>
    <w:rsid w:val="007748B9"/>
    <w:rsid w:val="00776A68"/>
    <w:rsid w:val="00777BAF"/>
    <w:rsid w:val="00781F44"/>
    <w:rsid w:val="00782C5F"/>
    <w:rsid w:val="00783441"/>
    <w:rsid w:val="00784C35"/>
    <w:rsid w:val="00784D4F"/>
    <w:rsid w:val="0078507F"/>
    <w:rsid w:val="007866C5"/>
    <w:rsid w:val="00786D74"/>
    <w:rsid w:val="007878CE"/>
    <w:rsid w:val="00792D67"/>
    <w:rsid w:val="00792DBC"/>
    <w:rsid w:val="00794C8E"/>
    <w:rsid w:val="007950DB"/>
    <w:rsid w:val="007966ED"/>
    <w:rsid w:val="0079770B"/>
    <w:rsid w:val="007A377E"/>
    <w:rsid w:val="007A5400"/>
    <w:rsid w:val="007A5FC4"/>
    <w:rsid w:val="007B078E"/>
    <w:rsid w:val="007B7092"/>
    <w:rsid w:val="007B7112"/>
    <w:rsid w:val="007C1253"/>
    <w:rsid w:val="007C1733"/>
    <w:rsid w:val="007C2710"/>
    <w:rsid w:val="007C2D67"/>
    <w:rsid w:val="007C2F81"/>
    <w:rsid w:val="007C3161"/>
    <w:rsid w:val="007D1961"/>
    <w:rsid w:val="007D2D4B"/>
    <w:rsid w:val="007D3551"/>
    <w:rsid w:val="007E042B"/>
    <w:rsid w:val="007E40C5"/>
    <w:rsid w:val="007F0579"/>
    <w:rsid w:val="007F07D5"/>
    <w:rsid w:val="007F1CE5"/>
    <w:rsid w:val="007F3968"/>
    <w:rsid w:val="007F3CD4"/>
    <w:rsid w:val="007F72DE"/>
    <w:rsid w:val="007F7E7B"/>
    <w:rsid w:val="00802A3F"/>
    <w:rsid w:val="00803EE5"/>
    <w:rsid w:val="00804546"/>
    <w:rsid w:val="00804EBE"/>
    <w:rsid w:val="008072E5"/>
    <w:rsid w:val="0081035D"/>
    <w:rsid w:val="0081207C"/>
    <w:rsid w:val="00814998"/>
    <w:rsid w:val="00814C9B"/>
    <w:rsid w:val="00817F79"/>
    <w:rsid w:val="00821352"/>
    <w:rsid w:val="0082292F"/>
    <w:rsid w:val="00822AC4"/>
    <w:rsid w:val="00822BF8"/>
    <w:rsid w:val="00823BE5"/>
    <w:rsid w:val="0082650B"/>
    <w:rsid w:val="008275A7"/>
    <w:rsid w:val="00832B22"/>
    <w:rsid w:val="008337D9"/>
    <w:rsid w:val="00835D43"/>
    <w:rsid w:val="00840DED"/>
    <w:rsid w:val="00845182"/>
    <w:rsid w:val="00846618"/>
    <w:rsid w:val="00847C95"/>
    <w:rsid w:val="00851C45"/>
    <w:rsid w:val="00855A46"/>
    <w:rsid w:val="00861248"/>
    <w:rsid w:val="0086412E"/>
    <w:rsid w:val="00865B1D"/>
    <w:rsid w:val="00871BBF"/>
    <w:rsid w:val="00873393"/>
    <w:rsid w:val="00873E1D"/>
    <w:rsid w:val="0088089E"/>
    <w:rsid w:val="00880A6E"/>
    <w:rsid w:val="00881D26"/>
    <w:rsid w:val="00885B49"/>
    <w:rsid w:val="0088704E"/>
    <w:rsid w:val="00891063"/>
    <w:rsid w:val="00891B55"/>
    <w:rsid w:val="0089353F"/>
    <w:rsid w:val="008961C9"/>
    <w:rsid w:val="00896B54"/>
    <w:rsid w:val="008A1017"/>
    <w:rsid w:val="008A10B9"/>
    <w:rsid w:val="008A1928"/>
    <w:rsid w:val="008A3430"/>
    <w:rsid w:val="008A35E2"/>
    <w:rsid w:val="008A3BD3"/>
    <w:rsid w:val="008A6D4E"/>
    <w:rsid w:val="008A7FCF"/>
    <w:rsid w:val="008B15AA"/>
    <w:rsid w:val="008B49F8"/>
    <w:rsid w:val="008C01D3"/>
    <w:rsid w:val="008C1D68"/>
    <w:rsid w:val="008C710F"/>
    <w:rsid w:val="008C7254"/>
    <w:rsid w:val="008D3A70"/>
    <w:rsid w:val="008D5895"/>
    <w:rsid w:val="008D62D9"/>
    <w:rsid w:val="008D7DA5"/>
    <w:rsid w:val="008E0C68"/>
    <w:rsid w:val="008E156E"/>
    <w:rsid w:val="008E2F6E"/>
    <w:rsid w:val="008E6760"/>
    <w:rsid w:val="008E6761"/>
    <w:rsid w:val="008E6AF8"/>
    <w:rsid w:val="008F0251"/>
    <w:rsid w:val="008F50FE"/>
    <w:rsid w:val="0090219F"/>
    <w:rsid w:val="0090244A"/>
    <w:rsid w:val="0090261D"/>
    <w:rsid w:val="009028C9"/>
    <w:rsid w:val="00907ED8"/>
    <w:rsid w:val="00912B29"/>
    <w:rsid w:val="00912F11"/>
    <w:rsid w:val="00916925"/>
    <w:rsid w:val="00917C73"/>
    <w:rsid w:val="009319FF"/>
    <w:rsid w:val="0093350C"/>
    <w:rsid w:val="00935790"/>
    <w:rsid w:val="009423BC"/>
    <w:rsid w:val="00942608"/>
    <w:rsid w:val="0094294D"/>
    <w:rsid w:val="00942D31"/>
    <w:rsid w:val="00944D55"/>
    <w:rsid w:val="009508EF"/>
    <w:rsid w:val="00955013"/>
    <w:rsid w:val="00955C62"/>
    <w:rsid w:val="009560C2"/>
    <w:rsid w:val="009563AA"/>
    <w:rsid w:val="0095708C"/>
    <w:rsid w:val="009579AA"/>
    <w:rsid w:val="00960662"/>
    <w:rsid w:val="0096128A"/>
    <w:rsid w:val="0096212A"/>
    <w:rsid w:val="00966A7F"/>
    <w:rsid w:val="00970A2A"/>
    <w:rsid w:val="0097180C"/>
    <w:rsid w:val="009765F2"/>
    <w:rsid w:val="00982809"/>
    <w:rsid w:val="0098597F"/>
    <w:rsid w:val="009865CA"/>
    <w:rsid w:val="00987B7C"/>
    <w:rsid w:val="0099026A"/>
    <w:rsid w:val="009928AA"/>
    <w:rsid w:val="0099628D"/>
    <w:rsid w:val="009A0533"/>
    <w:rsid w:val="009A164C"/>
    <w:rsid w:val="009A54EA"/>
    <w:rsid w:val="009A7BF4"/>
    <w:rsid w:val="009B0ECF"/>
    <w:rsid w:val="009B0FCC"/>
    <w:rsid w:val="009B1304"/>
    <w:rsid w:val="009B1516"/>
    <w:rsid w:val="009B1D7B"/>
    <w:rsid w:val="009B229B"/>
    <w:rsid w:val="009B268D"/>
    <w:rsid w:val="009B3503"/>
    <w:rsid w:val="009C1EDD"/>
    <w:rsid w:val="009C3D72"/>
    <w:rsid w:val="009C49BF"/>
    <w:rsid w:val="009C4D9B"/>
    <w:rsid w:val="009C589F"/>
    <w:rsid w:val="009C5E24"/>
    <w:rsid w:val="009C63CC"/>
    <w:rsid w:val="009D2E94"/>
    <w:rsid w:val="009D4667"/>
    <w:rsid w:val="009D4AB7"/>
    <w:rsid w:val="009D6018"/>
    <w:rsid w:val="009D666A"/>
    <w:rsid w:val="009D679C"/>
    <w:rsid w:val="009E3265"/>
    <w:rsid w:val="009E69DD"/>
    <w:rsid w:val="009E7B8C"/>
    <w:rsid w:val="009F0331"/>
    <w:rsid w:val="009F1363"/>
    <w:rsid w:val="009F173C"/>
    <w:rsid w:val="009F4E5A"/>
    <w:rsid w:val="009F5E82"/>
    <w:rsid w:val="009F6904"/>
    <w:rsid w:val="00A00BC4"/>
    <w:rsid w:val="00A01619"/>
    <w:rsid w:val="00A063DA"/>
    <w:rsid w:val="00A07CDE"/>
    <w:rsid w:val="00A106C0"/>
    <w:rsid w:val="00A13EDD"/>
    <w:rsid w:val="00A14527"/>
    <w:rsid w:val="00A1488F"/>
    <w:rsid w:val="00A15B21"/>
    <w:rsid w:val="00A25507"/>
    <w:rsid w:val="00A279B7"/>
    <w:rsid w:val="00A27E0A"/>
    <w:rsid w:val="00A32910"/>
    <w:rsid w:val="00A3299C"/>
    <w:rsid w:val="00A35024"/>
    <w:rsid w:val="00A35ACB"/>
    <w:rsid w:val="00A35E2C"/>
    <w:rsid w:val="00A364C4"/>
    <w:rsid w:val="00A371EB"/>
    <w:rsid w:val="00A41C2A"/>
    <w:rsid w:val="00A423E8"/>
    <w:rsid w:val="00A4342D"/>
    <w:rsid w:val="00A45103"/>
    <w:rsid w:val="00A45EC4"/>
    <w:rsid w:val="00A4655B"/>
    <w:rsid w:val="00A5165B"/>
    <w:rsid w:val="00A54023"/>
    <w:rsid w:val="00A565D9"/>
    <w:rsid w:val="00A56BF3"/>
    <w:rsid w:val="00A6004B"/>
    <w:rsid w:val="00A60EED"/>
    <w:rsid w:val="00A61575"/>
    <w:rsid w:val="00A63062"/>
    <w:rsid w:val="00A63A0E"/>
    <w:rsid w:val="00A66808"/>
    <w:rsid w:val="00A669F7"/>
    <w:rsid w:val="00A74644"/>
    <w:rsid w:val="00A7600E"/>
    <w:rsid w:val="00A76158"/>
    <w:rsid w:val="00A76987"/>
    <w:rsid w:val="00A77213"/>
    <w:rsid w:val="00A85025"/>
    <w:rsid w:val="00A8618D"/>
    <w:rsid w:val="00A869A5"/>
    <w:rsid w:val="00A9015B"/>
    <w:rsid w:val="00A905D5"/>
    <w:rsid w:val="00A908BE"/>
    <w:rsid w:val="00A9159A"/>
    <w:rsid w:val="00A92C9D"/>
    <w:rsid w:val="00A94390"/>
    <w:rsid w:val="00AA5319"/>
    <w:rsid w:val="00AA5817"/>
    <w:rsid w:val="00AA643F"/>
    <w:rsid w:val="00AB0B35"/>
    <w:rsid w:val="00AB0B9E"/>
    <w:rsid w:val="00AB464F"/>
    <w:rsid w:val="00AB5CA4"/>
    <w:rsid w:val="00AB60E8"/>
    <w:rsid w:val="00AC08E9"/>
    <w:rsid w:val="00AC6764"/>
    <w:rsid w:val="00AD04F2"/>
    <w:rsid w:val="00AD15F9"/>
    <w:rsid w:val="00AD63EF"/>
    <w:rsid w:val="00AE0214"/>
    <w:rsid w:val="00AE04B0"/>
    <w:rsid w:val="00AE2930"/>
    <w:rsid w:val="00AE45AB"/>
    <w:rsid w:val="00AE6916"/>
    <w:rsid w:val="00AF26C1"/>
    <w:rsid w:val="00AF3AC5"/>
    <w:rsid w:val="00AF68F7"/>
    <w:rsid w:val="00AF7B18"/>
    <w:rsid w:val="00B01061"/>
    <w:rsid w:val="00B01756"/>
    <w:rsid w:val="00B0211E"/>
    <w:rsid w:val="00B042B1"/>
    <w:rsid w:val="00B074F0"/>
    <w:rsid w:val="00B10AC3"/>
    <w:rsid w:val="00B11046"/>
    <w:rsid w:val="00B1385C"/>
    <w:rsid w:val="00B149E2"/>
    <w:rsid w:val="00B17AA6"/>
    <w:rsid w:val="00B21C0B"/>
    <w:rsid w:val="00B2214C"/>
    <w:rsid w:val="00B2229B"/>
    <w:rsid w:val="00B27CBE"/>
    <w:rsid w:val="00B32301"/>
    <w:rsid w:val="00B32419"/>
    <w:rsid w:val="00B32B1E"/>
    <w:rsid w:val="00B3324C"/>
    <w:rsid w:val="00B33428"/>
    <w:rsid w:val="00B336C0"/>
    <w:rsid w:val="00B36071"/>
    <w:rsid w:val="00B3700B"/>
    <w:rsid w:val="00B37625"/>
    <w:rsid w:val="00B41AFE"/>
    <w:rsid w:val="00B4253D"/>
    <w:rsid w:val="00B42942"/>
    <w:rsid w:val="00B431C1"/>
    <w:rsid w:val="00B44941"/>
    <w:rsid w:val="00B46A23"/>
    <w:rsid w:val="00B47C89"/>
    <w:rsid w:val="00B50C6E"/>
    <w:rsid w:val="00B51434"/>
    <w:rsid w:val="00B52659"/>
    <w:rsid w:val="00B52EFD"/>
    <w:rsid w:val="00B548F8"/>
    <w:rsid w:val="00B6425A"/>
    <w:rsid w:val="00B6458A"/>
    <w:rsid w:val="00B64DB1"/>
    <w:rsid w:val="00B64FFD"/>
    <w:rsid w:val="00B65E03"/>
    <w:rsid w:val="00B66D0F"/>
    <w:rsid w:val="00B66D8C"/>
    <w:rsid w:val="00B73E28"/>
    <w:rsid w:val="00B749B5"/>
    <w:rsid w:val="00B76D4E"/>
    <w:rsid w:val="00B77DCB"/>
    <w:rsid w:val="00B806B4"/>
    <w:rsid w:val="00B83CF6"/>
    <w:rsid w:val="00B91012"/>
    <w:rsid w:val="00B946A7"/>
    <w:rsid w:val="00BA0D2F"/>
    <w:rsid w:val="00BA499F"/>
    <w:rsid w:val="00BA5892"/>
    <w:rsid w:val="00BA5D56"/>
    <w:rsid w:val="00BB039A"/>
    <w:rsid w:val="00BB3D50"/>
    <w:rsid w:val="00BB63FD"/>
    <w:rsid w:val="00BB69AC"/>
    <w:rsid w:val="00BB7F73"/>
    <w:rsid w:val="00BC02BA"/>
    <w:rsid w:val="00BC074D"/>
    <w:rsid w:val="00BC257B"/>
    <w:rsid w:val="00BC32EF"/>
    <w:rsid w:val="00BC5DDF"/>
    <w:rsid w:val="00BC6544"/>
    <w:rsid w:val="00BC6A8C"/>
    <w:rsid w:val="00BC732F"/>
    <w:rsid w:val="00BC7CF1"/>
    <w:rsid w:val="00BD4D78"/>
    <w:rsid w:val="00BD6B97"/>
    <w:rsid w:val="00BD7309"/>
    <w:rsid w:val="00BE1706"/>
    <w:rsid w:val="00BE2E1E"/>
    <w:rsid w:val="00BE3028"/>
    <w:rsid w:val="00BE4AA6"/>
    <w:rsid w:val="00BE5704"/>
    <w:rsid w:val="00BF0B93"/>
    <w:rsid w:val="00BF1B2F"/>
    <w:rsid w:val="00BF361B"/>
    <w:rsid w:val="00BF547C"/>
    <w:rsid w:val="00BF5BB2"/>
    <w:rsid w:val="00BF7220"/>
    <w:rsid w:val="00BF7E4C"/>
    <w:rsid w:val="00C01118"/>
    <w:rsid w:val="00C01D12"/>
    <w:rsid w:val="00C03377"/>
    <w:rsid w:val="00C05859"/>
    <w:rsid w:val="00C058FB"/>
    <w:rsid w:val="00C05EE7"/>
    <w:rsid w:val="00C07082"/>
    <w:rsid w:val="00C148C2"/>
    <w:rsid w:val="00C15846"/>
    <w:rsid w:val="00C16786"/>
    <w:rsid w:val="00C1728A"/>
    <w:rsid w:val="00C17D68"/>
    <w:rsid w:val="00C20A6F"/>
    <w:rsid w:val="00C21A28"/>
    <w:rsid w:val="00C249DF"/>
    <w:rsid w:val="00C25C00"/>
    <w:rsid w:val="00C272E1"/>
    <w:rsid w:val="00C27FF9"/>
    <w:rsid w:val="00C33E56"/>
    <w:rsid w:val="00C358B2"/>
    <w:rsid w:val="00C35C7A"/>
    <w:rsid w:val="00C37D8B"/>
    <w:rsid w:val="00C41854"/>
    <w:rsid w:val="00C41E1D"/>
    <w:rsid w:val="00C43072"/>
    <w:rsid w:val="00C43E5E"/>
    <w:rsid w:val="00C503C8"/>
    <w:rsid w:val="00C53A9B"/>
    <w:rsid w:val="00C60159"/>
    <w:rsid w:val="00C6483D"/>
    <w:rsid w:val="00C66E1B"/>
    <w:rsid w:val="00C66F6E"/>
    <w:rsid w:val="00C67402"/>
    <w:rsid w:val="00C67D4B"/>
    <w:rsid w:val="00C71255"/>
    <w:rsid w:val="00C73A40"/>
    <w:rsid w:val="00C73BCA"/>
    <w:rsid w:val="00C77C6B"/>
    <w:rsid w:val="00C81173"/>
    <w:rsid w:val="00C81AFD"/>
    <w:rsid w:val="00C821C1"/>
    <w:rsid w:val="00C823CD"/>
    <w:rsid w:val="00C84773"/>
    <w:rsid w:val="00C855ED"/>
    <w:rsid w:val="00C90EBB"/>
    <w:rsid w:val="00C9366E"/>
    <w:rsid w:val="00C97560"/>
    <w:rsid w:val="00CA1187"/>
    <w:rsid w:val="00CA222F"/>
    <w:rsid w:val="00CA29B9"/>
    <w:rsid w:val="00CA5338"/>
    <w:rsid w:val="00CA55A5"/>
    <w:rsid w:val="00CA6E53"/>
    <w:rsid w:val="00CA6F61"/>
    <w:rsid w:val="00CB2365"/>
    <w:rsid w:val="00CB279C"/>
    <w:rsid w:val="00CB2DF4"/>
    <w:rsid w:val="00CB49E6"/>
    <w:rsid w:val="00CB6DE8"/>
    <w:rsid w:val="00CC2E01"/>
    <w:rsid w:val="00CC4495"/>
    <w:rsid w:val="00CC71AF"/>
    <w:rsid w:val="00CC74B0"/>
    <w:rsid w:val="00CC7952"/>
    <w:rsid w:val="00CD2367"/>
    <w:rsid w:val="00CD28B1"/>
    <w:rsid w:val="00CD2C69"/>
    <w:rsid w:val="00CE027F"/>
    <w:rsid w:val="00CE083D"/>
    <w:rsid w:val="00CE0D58"/>
    <w:rsid w:val="00CE2E0F"/>
    <w:rsid w:val="00CF05A4"/>
    <w:rsid w:val="00CF1797"/>
    <w:rsid w:val="00CF34A0"/>
    <w:rsid w:val="00CF5684"/>
    <w:rsid w:val="00CF7C30"/>
    <w:rsid w:val="00D026D2"/>
    <w:rsid w:val="00D060EC"/>
    <w:rsid w:val="00D06665"/>
    <w:rsid w:val="00D1053E"/>
    <w:rsid w:val="00D10B37"/>
    <w:rsid w:val="00D12C5A"/>
    <w:rsid w:val="00D12DE0"/>
    <w:rsid w:val="00D17C53"/>
    <w:rsid w:val="00D21F99"/>
    <w:rsid w:val="00D229EF"/>
    <w:rsid w:val="00D23C54"/>
    <w:rsid w:val="00D2407D"/>
    <w:rsid w:val="00D26540"/>
    <w:rsid w:val="00D278BD"/>
    <w:rsid w:val="00D3015E"/>
    <w:rsid w:val="00D3253B"/>
    <w:rsid w:val="00D35D97"/>
    <w:rsid w:val="00D369C7"/>
    <w:rsid w:val="00D401B7"/>
    <w:rsid w:val="00D403ED"/>
    <w:rsid w:val="00D43092"/>
    <w:rsid w:val="00D43BE8"/>
    <w:rsid w:val="00D44073"/>
    <w:rsid w:val="00D442FF"/>
    <w:rsid w:val="00D457FB"/>
    <w:rsid w:val="00D459B9"/>
    <w:rsid w:val="00D464AB"/>
    <w:rsid w:val="00D47D08"/>
    <w:rsid w:val="00D53A21"/>
    <w:rsid w:val="00D54680"/>
    <w:rsid w:val="00D573A8"/>
    <w:rsid w:val="00D57FAB"/>
    <w:rsid w:val="00D60007"/>
    <w:rsid w:val="00D64C1F"/>
    <w:rsid w:val="00D65484"/>
    <w:rsid w:val="00D66817"/>
    <w:rsid w:val="00D72692"/>
    <w:rsid w:val="00D74466"/>
    <w:rsid w:val="00D74A0E"/>
    <w:rsid w:val="00D74C41"/>
    <w:rsid w:val="00D80771"/>
    <w:rsid w:val="00D81A1B"/>
    <w:rsid w:val="00D834C7"/>
    <w:rsid w:val="00D84D98"/>
    <w:rsid w:val="00D855FC"/>
    <w:rsid w:val="00D86B3F"/>
    <w:rsid w:val="00D87B2B"/>
    <w:rsid w:val="00D90678"/>
    <w:rsid w:val="00D91C0D"/>
    <w:rsid w:val="00D92E6C"/>
    <w:rsid w:val="00D95240"/>
    <w:rsid w:val="00D95442"/>
    <w:rsid w:val="00D97DFD"/>
    <w:rsid w:val="00DA2173"/>
    <w:rsid w:val="00DA298F"/>
    <w:rsid w:val="00DA726A"/>
    <w:rsid w:val="00DA7C3B"/>
    <w:rsid w:val="00DB0D51"/>
    <w:rsid w:val="00DB1038"/>
    <w:rsid w:val="00DB23B0"/>
    <w:rsid w:val="00DB3BFA"/>
    <w:rsid w:val="00DB3FAA"/>
    <w:rsid w:val="00DB463C"/>
    <w:rsid w:val="00DB53B9"/>
    <w:rsid w:val="00DB5F1D"/>
    <w:rsid w:val="00DB7A2B"/>
    <w:rsid w:val="00DC0C70"/>
    <w:rsid w:val="00DC5137"/>
    <w:rsid w:val="00DC5166"/>
    <w:rsid w:val="00DC6A90"/>
    <w:rsid w:val="00DD2447"/>
    <w:rsid w:val="00DD27C5"/>
    <w:rsid w:val="00DD5426"/>
    <w:rsid w:val="00DD6233"/>
    <w:rsid w:val="00DE2D2E"/>
    <w:rsid w:val="00DE4873"/>
    <w:rsid w:val="00DE5FB8"/>
    <w:rsid w:val="00DF0C5F"/>
    <w:rsid w:val="00DF4417"/>
    <w:rsid w:val="00DF6D12"/>
    <w:rsid w:val="00DF6DCA"/>
    <w:rsid w:val="00E00058"/>
    <w:rsid w:val="00E03716"/>
    <w:rsid w:val="00E05BA1"/>
    <w:rsid w:val="00E05DF0"/>
    <w:rsid w:val="00E06660"/>
    <w:rsid w:val="00E13093"/>
    <w:rsid w:val="00E15297"/>
    <w:rsid w:val="00E154A7"/>
    <w:rsid w:val="00E15701"/>
    <w:rsid w:val="00E16F70"/>
    <w:rsid w:val="00E16F9D"/>
    <w:rsid w:val="00E21609"/>
    <w:rsid w:val="00E21AF4"/>
    <w:rsid w:val="00E25E64"/>
    <w:rsid w:val="00E26643"/>
    <w:rsid w:val="00E27E5A"/>
    <w:rsid w:val="00E337D1"/>
    <w:rsid w:val="00E35751"/>
    <w:rsid w:val="00E41493"/>
    <w:rsid w:val="00E42A71"/>
    <w:rsid w:val="00E45F12"/>
    <w:rsid w:val="00E515B8"/>
    <w:rsid w:val="00E523E7"/>
    <w:rsid w:val="00E544D2"/>
    <w:rsid w:val="00E54E90"/>
    <w:rsid w:val="00E55129"/>
    <w:rsid w:val="00E554CE"/>
    <w:rsid w:val="00E5570C"/>
    <w:rsid w:val="00E5598A"/>
    <w:rsid w:val="00E57CD1"/>
    <w:rsid w:val="00E61311"/>
    <w:rsid w:val="00E664C1"/>
    <w:rsid w:val="00E67EA5"/>
    <w:rsid w:val="00E719CD"/>
    <w:rsid w:val="00E72F02"/>
    <w:rsid w:val="00E73DBA"/>
    <w:rsid w:val="00E819F1"/>
    <w:rsid w:val="00E82D34"/>
    <w:rsid w:val="00E8387E"/>
    <w:rsid w:val="00E83DF6"/>
    <w:rsid w:val="00E84ED2"/>
    <w:rsid w:val="00E859E4"/>
    <w:rsid w:val="00E8627A"/>
    <w:rsid w:val="00E87F8A"/>
    <w:rsid w:val="00E93728"/>
    <w:rsid w:val="00E943AE"/>
    <w:rsid w:val="00E944D3"/>
    <w:rsid w:val="00E95D25"/>
    <w:rsid w:val="00EA0275"/>
    <w:rsid w:val="00EA0CCB"/>
    <w:rsid w:val="00EA199C"/>
    <w:rsid w:val="00EA7515"/>
    <w:rsid w:val="00EC103B"/>
    <w:rsid w:val="00EC1B7E"/>
    <w:rsid w:val="00EC2899"/>
    <w:rsid w:val="00EC2C5C"/>
    <w:rsid w:val="00EC78C6"/>
    <w:rsid w:val="00ED6C35"/>
    <w:rsid w:val="00ED752D"/>
    <w:rsid w:val="00EE1601"/>
    <w:rsid w:val="00EE2045"/>
    <w:rsid w:val="00EE433F"/>
    <w:rsid w:val="00EE6346"/>
    <w:rsid w:val="00EE6568"/>
    <w:rsid w:val="00EE7456"/>
    <w:rsid w:val="00EE787C"/>
    <w:rsid w:val="00EE7C0E"/>
    <w:rsid w:val="00EF0703"/>
    <w:rsid w:val="00EF4C75"/>
    <w:rsid w:val="00EF63F0"/>
    <w:rsid w:val="00EF7339"/>
    <w:rsid w:val="00EF7DEA"/>
    <w:rsid w:val="00F042E7"/>
    <w:rsid w:val="00F050C7"/>
    <w:rsid w:val="00F061FE"/>
    <w:rsid w:val="00F066BD"/>
    <w:rsid w:val="00F1238A"/>
    <w:rsid w:val="00F131F6"/>
    <w:rsid w:val="00F16B79"/>
    <w:rsid w:val="00F17482"/>
    <w:rsid w:val="00F17FA5"/>
    <w:rsid w:val="00F21982"/>
    <w:rsid w:val="00F22155"/>
    <w:rsid w:val="00F23258"/>
    <w:rsid w:val="00F236EA"/>
    <w:rsid w:val="00F2397E"/>
    <w:rsid w:val="00F2794F"/>
    <w:rsid w:val="00F3023B"/>
    <w:rsid w:val="00F32698"/>
    <w:rsid w:val="00F32ED7"/>
    <w:rsid w:val="00F35552"/>
    <w:rsid w:val="00F4152E"/>
    <w:rsid w:val="00F42324"/>
    <w:rsid w:val="00F42C27"/>
    <w:rsid w:val="00F441B6"/>
    <w:rsid w:val="00F443C6"/>
    <w:rsid w:val="00F449B0"/>
    <w:rsid w:val="00F50F86"/>
    <w:rsid w:val="00F5388B"/>
    <w:rsid w:val="00F61729"/>
    <w:rsid w:val="00F630BD"/>
    <w:rsid w:val="00F67201"/>
    <w:rsid w:val="00F70E63"/>
    <w:rsid w:val="00F7220E"/>
    <w:rsid w:val="00F72A9E"/>
    <w:rsid w:val="00F76397"/>
    <w:rsid w:val="00F7697B"/>
    <w:rsid w:val="00F845E8"/>
    <w:rsid w:val="00F84C21"/>
    <w:rsid w:val="00F943BE"/>
    <w:rsid w:val="00F95A40"/>
    <w:rsid w:val="00F97645"/>
    <w:rsid w:val="00F97DF5"/>
    <w:rsid w:val="00FA2422"/>
    <w:rsid w:val="00FB06A9"/>
    <w:rsid w:val="00FB18B0"/>
    <w:rsid w:val="00FB3F10"/>
    <w:rsid w:val="00FB5CAE"/>
    <w:rsid w:val="00FB5DBB"/>
    <w:rsid w:val="00FB6A88"/>
    <w:rsid w:val="00FC44A6"/>
    <w:rsid w:val="00FC4D83"/>
    <w:rsid w:val="00FC58DE"/>
    <w:rsid w:val="00FC62CC"/>
    <w:rsid w:val="00FD1084"/>
    <w:rsid w:val="00FD11C4"/>
    <w:rsid w:val="00FD198A"/>
    <w:rsid w:val="00FD4A19"/>
    <w:rsid w:val="00FD600C"/>
    <w:rsid w:val="00FD6374"/>
    <w:rsid w:val="00FD6D09"/>
    <w:rsid w:val="00FE14ED"/>
    <w:rsid w:val="00FE2840"/>
    <w:rsid w:val="00FE6B02"/>
    <w:rsid w:val="00FE754D"/>
    <w:rsid w:val="00FE7900"/>
    <w:rsid w:val="00FF1923"/>
    <w:rsid w:val="00FF2BAC"/>
    <w:rsid w:val="00FF4A79"/>
    <w:rsid w:val="00FF5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DDA4"/>
  <w15:docId w15:val="{DF72D47A-9ED2-4066-9118-FA6CB795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imes New Roman"/>
        <w:sz w:val="24"/>
        <w:szCs w:val="24"/>
        <w:lang w:val="en-US" w:eastAsia="en-US" w:bidi="ar-SA"/>
      </w:rPr>
    </w:rPrDefault>
    <w:pPrDefault>
      <w:pPr>
        <w:spacing w:after="120"/>
        <w:ind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E9"/>
  </w:style>
  <w:style w:type="paragraph" w:styleId="Heading1">
    <w:name w:val="heading 1"/>
    <w:basedOn w:val="Normal"/>
    <w:next w:val="Normal"/>
    <w:link w:val="Heading1Char"/>
    <w:uiPriority w:val="9"/>
    <w:qFormat/>
    <w:rsid w:val="000B7AC1"/>
    <w:pPr>
      <w:ind w:firstLine="0"/>
      <w:outlineLvl w:val="0"/>
    </w:pPr>
    <w:rPr>
      <w:rFonts w:ascii="GHEA Grapalat" w:hAnsi="GHEA Grapalat"/>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24"/>
    <w:rPr>
      <w:rFonts w:ascii="Segoe UI" w:hAnsi="Segoe UI" w:cs="Segoe UI"/>
      <w:sz w:val="18"/>
      <w:szCs w:val="18"/>
    </w:rPr>
  </w:style>
  <w:style w:type="paragraph" w:styleId="EndnoteText">
    <w:name w:val="endnote text"/>
    <w:basedOn w:val="Normal"/>
    <w:link w:val="EndnoteTextChar"/>
    <w:uiPriority w:val="99"/>
    <w:unhideWhenUsed/>
    <w:rsid w:val="003553D6"/>
    <w:pPr>
      <w:spacing w:after="0"/>
    </w:pPr>
    <w:rPr>
      <w:sz w:val="20"/>
      <w:szCs w:val="20"/>
    </w:rPr>
  </w:style>
  <w:style w:type="character" w:customStyle="1" w:styleId="EndnoteTextChar">
    <w:name w:val="Endnote Text Char"/>
    <w:basedOn w:val="DefaultParagraphFont"/>
    <w:link w:val="EndnoteText"/>
    <w:uiPriority w:val="99"/>
    <w:rsid w:val="003553D6"/>
    <w:rPr>
      <w:sz w:val="20"/>
      <w:szCs w:val="20"/>
    </w:rPr>
  </w:style>
  <w:style w:type="character" w:styleId="EndnoteReference">
    <w:name w:val="endnote reference"/>
    <w:basedOn w:val="DefaultParagraphFont"/>
    <w:uiPriority w:val="99"/>
    <w:semiHidden/>
    <w:unhideWhenUsed/>
    <w:rsid w:val="003553D6"/>
    <w:rPr>
      <w:vertAlign w:val="superscript"/>
    </w:rPr>
  </w:style>
  <w:style w:type="paragraph" w:styleId="FootnoteText">
    <w:name w:val="footnote text"/>
    <w:aliases w:val="single space,footnote text"/>
    <w:basedOn w:val="Normal"/>
    <w:link w:val="FootnoteTextChar"/>
    <w:semiHidden/>
    <w:unhideWhenUsed/>
    <w:rsid w:val="001456C7"/>
    <w:pPr>
      <w:spacing w:after="0"/>
    </w:pPr>
    <w:rPr>
      <w:sz w:val="20"/>
      <w:szCs w:val="20"/>
    </w:rPr>
  </w:style>
  <w:style w:type="character" w:customStyle="1" w:styleId="FootnoteTextChar">
    <w:name w:val="Footnote Text Char"/>
    <w:aliases w:val="single space Char,footnote text Char"/>
    <w:basedOn w:val="DefaultParagraphFont"/>
    <w:link w:val="FootnoteText"/>
    <w:semiHidden/>
    <w:rsid w:val="001456C7"/>
    <w:rPr>
      <w:sz w:val="20"/>
      <w:szCs w:val="20"/>
    </w:rPr>
  </w:style>
  <w:style w:type="character" w:styleId="FootnoteReference">
    <w:name w:val="footnote reference"/>
    <w:basedOn w:val="DefaultParagraphFont"/>
    <w:semiHidden/>
    <w:unhideWhenUsed/>
    <w:rsid w:val="001456C7"/>
    <w:rPr>
      <w:vertAlign w:val="superscript"/>
    </w:rPr>
  </w:style>
  <w:style w:type="character" w:styleId="PlaceholderText">
    <w:name w:val="Placeholder Text"/>
    <w:basedOn w:val="DefaultParagraphFont"/>
    <w:uiPriority w:val="99"/>
    <w:semiHidden/>
    <w:rsid w:val="00076EB3"/>
    <w:rPr>
      <w:color w:val="808080"/>
    </w:rPr>
  </w:style>
  <w:style w:type="paragraph" w:styleId="ListParagraph">
    <w:name w:val="List Paragraph"/>
    <w:basedOn w:val="Normal"/>
    <w:uiPriority w:val="34"/>
    <w:qFormat/>
    <w:rsid w:val="00F630BD"/>
    <w:pPr>
      <w:ind w:left="720"/>
      <w:contextualSpacing/>
    </w:pPr>
  </w:style>
  <w:style w:type="paragraph" w:styleId="Header">
    <w:name w:val="header"/>
    <w:basedOn w:val="Normal"/>
    <w:link w:val="HeaderChar"/>
    <w:uiPriority w:val="99"/>
    <w:unhideWhenUsed/>
    <w:rsid w:val="00F35552"/>
    <w:pPr>
      <w:tabs>
        <w:tab w:val="center" w:pos="4680"/>
        <w:tab w:val="right" w:pos="9360"/>
      </w:tabs>
      <w:spacing w:after="0"/>
    </w:pPr>
  </w:style>
  <w:style w:type="character" w:customStyle="1" w:styleId="HeaderChar">
    <w:name w:val="Header Char"/>
    <w:basedOn w:val="DefaultParagraphFont"/>
    <w:link w:val="Header"/>
    <w:uiPriority w:val="99"/>
    <w:rsid w:val="00F35552"/>
  </w:style>
  <w:style w:type="paragraph" w:styleId="Footer">
    <w:name w:val="footer"/>
    <w:basedOn w:val="Normal"/>
    <w:link w:val="FooterChar"/>
    <w:uiPriority w:val="99"/>
    <w:unhideWhenUsed/>
    <w:rsid w:val="00F35552"/>
    <w:pPr>
      <w:tabs>
        <w:tab w:val="center" w:pos="4680"/>
        <w:tab w:val="right" w:pos="9360"/>
      </w:tabs>
      <w:spacing w:after="0"/>
    </w:pPr>
  </w:style>
  <w:style w:type="character" w:customStyle="1" w:styleId="FooterChar">
    <w:name w:val="Footer Char"/>
    <w:basedOn w:val="DefaultParagraphFont"/>
    <w:link w:val="Footer"/>
    <w:uiPriority w:val="99"/>
    <w:rsid w:val="00F35552"/>
  </w:style>
  <w:style w:type="character" w:styleId="Hyperlink">
    <w:name w:val="Hyperlink"/>
    <w:basedOn w:val="DefaultParagraphFont"/>
    <w:uiPriority w:val="99"/>
    <w:unhideWhenUsed/>
    <w:rsid w:val="002025B2"/>
    <w:rPr>
      <w:color w:val="0563C1" w:themeColor="hyperlink"/>
      <w:u w:val="single"/>
    </w:rPr>
  </w:style>
  <w:style w:type="table" w:customStyle="1" w:styleId="GridTable4-Accent51">
    <w:name w:val="Grid Table 4 - Accent 51"/>
    <w:basedOn w:val="TableNormal"/>
    <w:uiPriority w:val="49"/>
    <w:rsid w:val="009B1D7B"/>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rsid w:val="009B1D7B"/>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Main">
    <w:name w:val="0_Main"/>
    <w:basedOn w:val="ListParagraph"/>
    <w:qFormat/>
    <w:rsid w:val="00885B49"/>
    <w:pPr>
      <w:numPr>
        <w:numId w:val="2"/>
      </w:numPr>
      <w:contextualSpacing w:val="0"/>
    </w:pPr>
    <w:rPr>
      <w:rFonts w:ascii="GHEA Grapalat" w:hAnsi="GHEA Grapalat"/>
      <w:sz w:val="20"/>
      <w:szCs w:val="20"/>
      <w:lang w:val="hy-AM"/>
    </w:rPr>
  </w:style>
  <w:style w:type="paragraph" w:customStyle="1" w:styleId="1Bullets">
    <w:name w:val="1_Bullets"/>
    <w:basedOn w:val="ListParagraph"/>
    <w:qFormat/>
    <w:rsid w:val="00D95240"/>
    <w:pPr>
      <w:numPr>
        <w:numId w:val="1"/>
      </w:numPr>
      <w:tabs>
        <w:tab w:val="left" w:pos="90"/>
      </w:tabs>
      <w:spacing w:after="60"/>
      <w:ind w:left="351" w:hanging="357"/>
      <w:contextualSpacing w:val="0"/>
    </w:pPr>
    <w:rPr>
      <w:rFonts w:ascii="GHEA Grapalat" w:hAnsi="GHEA Grapalat"/>
      <w:sz w:val="20"/>
      <w:szCs w:val="20"/>
      <w:lang w:val="hy-AM"/>
    </w:rPr>
  </w:style>
  <w:style w:type="character" w:customStyle="1" w:styleId="Heading1Char">
    <w:name w:val="Heading 1 Char"/>
    <w:basedOn w:val="DefaultParagraphFont"/>
    <w:link w:val="Heading1"/>
    <w:uiPriority w:val="9"/>
    <w:rsid w:val="000B7AC1"/>
    <w:rPr>
      <w:rFonts w:ascii="GHEA Grapalat" w:hAnsi="GHEA Grapalat"/>
      <w:b/>
      <w:sz w:val="20"/>
      <w:szCs w:val="20"/>
      <w:lang w:val="hy-AM"/>
    </w:rPr>
  </w:style>
  <w:style w:type="character" w:styleId="PageNumber">
    <w:name w:val="page number"/>
    <w:basedOn w:val="DefaultParagraphFont"/>
    <w:uiPriority w:val="99"/>
    <w:semiHidden/>
    <w:unhideWhenUsed/>
    <w:rsid w:val="009C3D72"/>
  </w:style>
  <w:style w:type="paragraph" w:styleId="Title">
    <w:name w:val="Title"/>
    <w:basedOn w:val="Normal"/>
    <w:next w:val="Normal"/>
    <w:link w:val="TitleChar"/>
    <w:uiPriority w:val="10"/>
    <w:qFormat/>
    <w:rsid w:val="00FB3F1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F1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575EC"/>
    <w:pPr>
      <w:ind w:firstLine="0"/>
    </w:pPr>
    <w:rPr>
      <w:rFonts w:ascii="GHEA Grapalat" w:eastAsia="Times New Roman" w:hAnsi="GHEA Grapalat"/>
      <w:sz w:val="20"/>
      <w:szCs w:val="20"/>
      <w:lang w:val="hy-AM"/>
    </w:rPr>
  </w:style>
  <w:style w:type="character" w:customStyle="1" w:styleId="BodyTextChar">
    <w:name w:val="Body Text Char"/>
    <w:basedOn w:val="DefaultParagraphFont"/>
    <w:link w:val="BodyText"/>
    <w:uiPriority w:val="99"/>
    <w:rsid w:val="005575EC"/>
    <w:rPr>
      <w:rFonts w:ascii="GHEA Grapalat" w:eastAsia="Times New Roman" w:hAnsi="GHEA Grapalat"/>
      <w:sz w:val="20"/>
      <w:szCs w:val="20"/>
      <w:lang w:val="hy-AM"/>
    </w:rPr>
  </w:style>
  <w:style w:type="character" w:styleId="CommentReference">
    <w:name w:val="annotation reference"/>
    <w:basedOn w:val="DefaultParagraphFont"/>
    <w:uiPriority w:val="99"/>
    <w:semiHidden/>
    <w:unhideWhenUsed/>
    <w:rsid w:val="009F173C"/>
    <w:rPr>
      <w:sz w:val="16"/>
      <w:szCs w:val="16"/>
    </w:rPr>
  </w:style>
  <w:style w:type="paragraph" w:styleId="CommentText">
    <w:name w:val="annotation text"/>
    <w:basedOn w:val="Normal"/>
    <w:link w:val="CommentTextChar"/>
    <w:uiPriority w:val="99"/>
    <w:semiHidden/>
    <w:unhideWhenUsed/>
    <w:rsid w:val="009F173C"/>
    <w:rPr>
      <w:sz w:val="20"/>
      <w:szCs w:val="20"/>
    </w:rPr>
  </w:style>
  <w:style w:type="character" w:customStyle="1" w:styleId="CommentTextChar">
    <w:name w:val="Comment Text Char"/>
    <w:basedOn w:val="DefaultParagraphFont"/>
    <w:link w:val="CommentText"/>
    <w:uiPriority w:val="99"/>
    <w:semiHidden/>
    <w:rsid w:val="009F173C"/>
    <w:rPr>
      <w:sz w:val="20"/>
      <w:szCs w:val="20"/>
    </w:rPr>
  </w:style>
  <w:style w:type="paragraph" w:styleId="CommentSubject">
    <w:name w:val="annotation subject"/>
    <w:basedOn w:val="CommentText"/>
    <w:next w:val="CommentText"/>
    <w:link w:val="CommentSubjectChar"/>
    <w:uiPriority w:val="99"/>
    <w:semiHidden/>
    <w:unhideWhenUsed/>
    <w:rsid w:val="009F173C"/>
    <w:rPr>
      <w:b/>
      <w:bCs/>
    </w:rPr>
  </w:style>
  <w:style w:type="character" w:customStyle="1" w:styleId="CommentSubjectChar">
    <w:name w:val="Comment Subject Char"/>
    <w:basedOn w:val="CommentTextChar"/>
    <w:link w:val="CommentSubject"/>
    <w:uiPriority w:val="99"/>
    <w:semiHidden/>
    <w:rsid w:val="009F173C"/>
    <w:rPr>
      <w:b/>
      <w:bCs/>
      <w:sz w:val="20"/>
      <w:szCs w:val="20"/>
    </w:rPr>
  </w:style>
  <w:style w:type="character" w:styleId="FollowedHyperlink">
    <w:name w:val="FollowedHyperlink"/>
    <w:basedOn w:val="DefaultParagraphFont"/>
    <w:uiPriority w:val="99"/>
    <w:semiHidden/>
    <w:unhideWhenUsed/>
    <w:rsid w:val="006F3F96"/>
    <w:rPr>
      <w:color w:val="954F72" w:themeColor="followedHyperlink"/>
      <w:u w:val="single"/>
    </w:rPr>
  </w:style>
  <w:style w:type="character" w:customStyle="1" w:styleId="UnresolvedMention">
    <w:name w:val="Unresolved Mention"/>
    <w:basedOn w:val="DefaultParagraphFont"/>
    <w:uiPriority w:val="99"/>
    <w:semiHidden/>
    <w:unhideWhenUsed/>
    <w:rsid w:val="0084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5613">
      <w:bodyDiv w:val="1"/>
      <w:marLeft w:val="0"/>
      <w:marRight w:val="0"/>
      <w:marTop w:val="0"/>
      <w:marBottom w:val="0"/>
      <w:divBdr>
        <w:top w:val="none" w:sz="0" w:space="0" w:color="auto"/>
        <w:left w:val="none" w:sz="0" w:space="0" w:color="auto"/>
        <w:bottom w:val="none" w:sz="0" w:space="0" w:color="auto"/>
        <w:right w:val="none" w:sz="0" w:space="0" w:color="auto"/>
      </w:divBdr>
      <w:divsChild>
        <w:div w:id="2127893317">
          <w:marLeft w:val="0"/>
          <w:marRight w:val="0"/>
          <w:marTop w:val="75"/>
          <w:marBottom w:val="150"/>
          <w:divBdr>
            <w:top w:val="none" w:sz="0" w:space="0" w:color="auto"/>
            <w:left w:val="none" w:sz="0" w:space="0" w:color="auto"/>
            <w:bottom w:val="none" w:sz="0" w:space="0" w:color="auto"/>
            <w:right w:val="none" w:sz="0" w:space="0" w:color="auto"/>
          </w:divBdr>
        </w:div>
      </w:divsChild>
    </w:div>
    <w:div w:id="79303236">
      <w:bodyDiv w:val="1"/>
      <w:marLeft w:val="0"/>
      <w:marRight w:val="0"/>
      <w:marTop w:val="0"/>
      <w:marBottom w:val="0"/>
      <w:divBdr>
        <w:top w:val="none" w:sz="0" w:space="0" w:color="auto"/>
        <w:left w:val="none" w:sz="0" w:space="0" w:color="auto"/>
        <w:bottom w:val="none" w:sz="0" w:space="0" w:color="auto"/>
        <w:right w:val="none" w:sz="0" w:space="0" w:color="auto"/>
      </w:divBdr>
    </w:div>
    <w:div w:id="210729791">
      <w:bodyDiv w:val="1"/>
      <w:marLeft w:val="0"/>
      <w:marRight w:val="0"/>
      <w:marTop w:val="0"/>
      <w:marBottom w:val="0"/>
      <w:divBdr>
        <w:top w:val="none" w:sz="0" w:space="0" w:color="auto"/>
        <w:left w:val="none" w:sz="0" w:space="0" w:color="auto"/>
        <w:bottom w:val="none" w:sz="0" w:space="0" w:color="auto"/>
        <w:right w:val="none" w:sz="0" w:space="0" w:color="auto"/>
      </w:divBdr>
    </w:div>
    <w:div w:id="757675941">
      <w:bodyDiv w:val="1"/>
      <w:marLeft w:val="0"/>
      <w:marRight w:val="0"/>
      <w:marTop w:val="0"/>
      <w:marBottom w:val="0"/>
      <w:divBdr>
        <w:top w:val="none" w:sz="0" w:space="0" w:color="auto"/>
        <w:left w:val="none" w:sz="0" w:space="0" w:color="auto"/>
        <w:bottom w:val="none" w:sz="0" w:space="0" w:color="auto"/>
        <w:right w:val="none" w:sz="0" w:space="0" w:color="auto"/>
      </w:divBdr>
    </w:div>
    <w:div w:id="759566162">
      <w:bodyDiv w:val="1"/>
      <w:marLeft w:val="0"/>
      <w:marRight w:val="0"/>
      <w:marTop w:val="0"/>
      <w:marBottom w:val="0"/>
      <w:divBdr>
        <w:top w:val="none" w:sz="0" w:space="0" w:color="auto"/>
        <w:left w:val="none" w:sz="0" w:space="0" w:color="auto"/>
        <w:bottom w:val="none" w:sz="0" w:space="0" w:color="auto"/>
        <w:right w:val="none" w:sz="0" w:space="0" w:color="auto"/>
      </w:divBdr>
    </w:div>
    <w:div w:id="858082177">
      <w:bodyDiv w:val="1"/>
      <w:marLeft w:val="0"/>
      <w:marRight w:val="0"/>
      <w:marTop w:val="0"/>
      <w:marBottom w:val="0"/>
      <w:divBdr>
        <w:top w:val="none" w:sz="0" w:space="0" w:color="auto"/>
        <w:left w:val="none" w:sz="0" w:space="0" w:color="auto"/>
        <w:bottom w:val="none" w:sz="0" w:space="0" w:color="auto"/>
        <w:right w:val="none" w:sz="0" w:space="0" w:color="auto"/>
      </w:divBdr>
    </w:div>
    <w:div w:id="1401947531">
      <w:bodyDiv w:val="1"/>
      <w:marLeft w:val="0"/>
      <w:marRight w:val="0"/>
      <w:marTop w:val="0"/>
      <w:marBottom w:val="0"/>
      <w:divBdr>
        <w:top w:val="none" w:sz="0" w:space="0" w:color="auto"/>
        <w:left w:val="none" w:sz="0" w:space="0" w:color="auto"/>
        <w:bottom w:val="none" w:sz="0" w:space="0" w:color="auto"/>
        <w:right w:val="none" w:sz="0" w:space="0" w:color="auto"/>
      </w:divBdr>
    </w:div>
    <w:div w:id="1467357126">
      <w:bodyDiv w:val="1"/>
      <w:marLeft w:val="0"/>
      <w:marRight w:val="0"/>
      <w:marTop w:val="0"/>
      <w:marBottom w:val="0"/>
      <w:divBdr>
        <w:top w:val="none" w:sz="0" w:space="0" w:color="auto"/>
        <w:left w:val="none" w:sz="0" w:space="0" w:color="auto"/>
        <w:bottom w:val="none" w:sz="0" w:space="0" w:color="auto"/>
        <w:right w:val="none" w:sz="0" w:space="0" w:color="auto"/>
      </w:divBdr>
    </w:div>
    <w:div w:id="1968537541">
      <w:bodyDiv w:val="1"/>
      <w:marLeft w:val="0"/>
      <w:marRight w:val="0"/>
      <w:marTop w:val="0"/>
      <w:marBottom w:val="0"/>
      <w:divBdr>
        <w:top w:val="none" w:sz="0" w:space="0" w:color="auto"/>
        <w:left w:val="none" w:sz="0" w:space="0" w:color="auto"/>
        <w:bottom w:val="none" w:sz="0" w:space="0" w:color="auto"/>
        <w:right w:val="none" w:sz="0" w:space="0" w:color="auto"/>
      </w:divBdr>
      <w:divsChild>
        <w:div w:id="1049761481">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e-gov.am/poak/" TargetMode="External"/><Relationship Id="rId3" Type="http://schemas.openxmlformats.org/officeDocument/2006/relationships/hyperlink" Target="https://ichd.org/download.php?f=871&amp;fc=Monitoring%20Report%20(Arm%20-%20web%20version).pdf" TargetMode="External"/><Relationship Id="rId7" Type="http://schemas.openxmlformats.org/officeDocument/2006/relationships/hyperlink" Target="https://ichd.org/download.php?f=806&amp;fc=116-GBSS-Arm.pdf" TargetMode="External"/><Relationship Id="rId2" Type="http://schemas.openxmlformats.org/officeDocument/2006/relationships/hyperlink" Target="https://ichd.org/download.php?f=886&amp;fc=Monitoring%20Report%202%20(Arm).pdf" TargetMode="External"/><Relationship Id="rId1" Type="http://schemas.openxmlformats.org/officeDocument/2006/relationships/hyperlink" Target="https://ichd.org/download.php?f=889&amp;fc=Child%20Care%20(Arm).pdf" TargetMode="External"/><Relationship Id="rId6" Type="http://schemas.openxmlformats.org/officeDocument/2006/relationships/hyperlink" Target="https://ichd.org/download.php?f=814&amp;fc=1_Social%20sector_Final.pdf" TargetMode="External"/><Relationship Id="rId5" Type="http://schemas.openxmlformats.org/officeDocument/2006/relationships/hyperlink" Target="https://ichd.org/download.php?f=822&amp;fc=2_Health%20sector_Final%20(2).pdf" TargetMode="External"/><Relationship Id="rId10" Type="http://schemas.openxmlformats.org/officeDocument/2006/relationships/hyperlink" Target="http://www.mtad.am/files/docs/1626.pdf" TargetMode="External"/><Relationship Id="rId4" Type="http://schemas.openxmlformats.org/officeDocument/2006/relationships/hyperlink" Target="https://ichd.org/download.php?f=879&amp;fc=Survey%20(Arm).pdf" TargetMode="External"/><Relationship Id="rId9" Type="http://schemas.openxmlformats.org/officeDocument/2006/relationships/hyperlink" Target="http://www.armstat.a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ata-eGo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ata-eGo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ata-eGov.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Cost-Benefit%20Analysis\Approved\Data-eGov%20.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oleObject" Target="file:///E:\Mankapartez\Yerevan_Kindergarden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91731752154463"/>
          <c:y val="5.3249494892275158E-2"/>
          <c:w val="0.84316102481147559"/>
          <c:h val="0.72306576785815446"/>
        </c:manualLayout>
      </c:layout>
      <c:barChart>
        <c:barDir val="col"/>
        <c:grouping val="clustered"/>
        <c:varyColors val="0"/>
        <c:ser>
          <c:idx val="0"/>
          <c:order val="0"/>
          <c:tx>
            <c:v>Frequency</c:v>
          </c:tx>
          <c:invertIfNegative val="0"/>
          <c:cat>
            <c:strRef>
              <c:f>'[Data-eGov.xlsx]Histogram'!$A$2:$A$17</c:f>
              <c:strCache>
                <c:ptCount val="9"/>
                <c:pt idx="0">
                  <c:v>1000</c:v>
                </c:pt>
                <c:pt idx="1">
                  <c:v>1100</c:v>
                </c:pt>
                <c:pt idx="2">
                  <c:v>1200</c:v>
                </c:pt>
                <c:pt idx="3">
                  <c:v>1300</c:v>
                </c:pt>
                <c:pt idx="4">
                  <c:v>1400</c:v>
                </c:pt>
                <c:pt idx="5">
                  <c:v>1600</c:v>
                </c:pt>
                <c:pt idx="6">
                  <c:v>2100</c:v>
                </c:pt>
                <c:pt idx="7">
                  <c:v>2200</c:v>
                </c:pt>
                <c:pt idx="8">
                  <c:v>2300</c:v>
                </c:pt>
              </c:strCache>
              <c:extLst xmlns:c16r2="http://schemas.microsoft.com/office/drawing/2015/06/chart"/>
            </c:strRef>
          </c:cat>
          <c:val>
            <c:numRef>
              <c:f>'[Data-eGov.xlsx]Histogram'!$B$2:$B$17</c:f>
              <c:numCache>
                <c:formatCode>General</c:formatCode>
                <c:ptCount val="9"/>
                <c:pt idx="0">
                  <c:v>1</c:v>
                </c:pt>
                <c:pt idx="1">
                  <c:v>4</c:v>
                </c:pt>
                <c:pt idx="2">
                  <c:v>21</c:v>
                </c:pt>
                <c:pt idx="3">
                  <c:v>19</c:v>
                </c:pt>
                <c:pt idx="4">
                  <c:v>28</c:v>
                </c:pt>
                <c:pt idx="5">
                  <c:v>4</c:v>
                </c:pt>
                <c:pt idx="6">
                  <c:v>3</c:v>
                </c:pt>
                <c:pt idx="7">
                  <c:v>5</c:v>
                </c:pt>
                <c:pt idx="8">
                  <c:v>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E84F-45C2-9059-0B280B44DC26}"/>
            </c:ext>
          </c:extLst>
        </c:ser>
        <c:dLbls>
          <c:showLegendKey val="0"/>
          <c:showVal val="0"/>
          <c:showCatName val="0"/>
          <c:showSerName val="0"/>
          <c:showPercent val="0"/>
          <c:showBubbleSize val="0"/>
        </c:dLbls>
        <c:gapWidth val="150"/>
        <c:axId val="2076979472"/>
        <c:axId val="2076964240"/>
      </c:barChart>
      <c:catAx>
        <c:axId val="2076979472"/>
        <c:scaling>
          <c:orientation val="minMax"/>
        </c:scaling>
        <c:delete val="0"/>
        <c:axPos val="b"/>
        <c:title>
          <c:tx>
            <c:rich>
              <a:bodyPr/>
              <a:lstStyle/>
              <a:p>
                <a:pPr>
                  <a:defRPr lang="en-US" sz="800"/>
                </a:pPr>
                <a:r>
                  <a:rPr lang="hy-AM" sz="800">
                    <a:latin typeface="GHEA Grapalat" panose="02000506050000020003" pitchFamily="50" charset="0"/>
                  </a:rPr>
                  <a:t>Փոփոխուն ծախսեր </a:t>
                </a:r>
                <a:r>
                  <a:rPr lang="en-US" sz="800">
                    <a:latin typeface="GHEA Grapalat" panose="02000506050000020003" pitchFamily="50" charset="0"/>
                  </a:rPr>
                  <a:t>(</a:t>
                </a:r>
                <a:r>
                  <a:rPr lang="hy-AM" sz="800">
                    <a:latin typeface="GHEA Grapalat" panose="02000506050000020003" pitchFamily="50" charset="0"/>
                  </a:rPr>
                  <a:t>ՀՀ դրամ</a:t>
                </a:r>
                <a:r>
                  <a:rPr lang="en-US" sz="800">
                    <a:latin typeface="GHEA Grapalat" panose="02000506050000020003" pitchFamily="50" charset="0"/>
                  </a:rPr>
                  <a:t>)</a:t>
                </a:r>
                <a:endParaRPr lang="hy-AM" sz="800">
                  <a:latin typeface="GHEA Grapalat" panose="02000506050000020003" pitchFamily="50" charset="0"/>
                </a:endParaRPr>
              </a:p>
            </c:rich>
          </c:tx>
          <c:overlay val="0"/>
        </c:title>
        <c:numFmt formatCode="General" sourceLinked="1"/>
        <c:majorTickMark val="out"/>
        <c:minorTickMark val="none"/>
        <c:tickLblPos val="nextTo"/>
        <c:txPr>
          <a:bodyPr/>
          <a:lstStyle/>
          <a:p>
            <a:pPr>
              <a:defRPr lang="en-US">
                <a:latin typeface="GHEA Grapalat" panose="02000506050000020003" pitchFamily="50" charset="0"/>
              </a:defRPr>
            </a:pPr>
            <a:endParaRPr lang="en-US"/>
          </a:p>
        </c:txPr>
        <c:crossAx val="2076964240"/>
        <c:crosses val="autoZero"/>
        <c:auto val="1"/>
        <c:lblAlgn val="ctr"/>
        <c:lblOffset val="100"/>
        <c:noMultiLvlLbl val="0"/>
      </c:catAx>
      <c:valAx>
        <c:axId val="2076964240"/>
        <c:scaling>
          <c:orientation val="minMax"/>
        </c:scaling>
        <c:delete val="0"/>
        <c:axPos val="l"/>
        <c:majorGridlines/>
        <c:title>
          <c:tx>
            <c:rich>
              <a:bodyPr/>
              <a:lstStyle/>
              <a:p>
                <a:pPr>
                  <a:defRPr lang="en-US" sz="800">
                    <a:latin typeface="GHEA Grapalat" panose="02000506050000020003" pitchFamily="50" charset="0"/>
                  </a:defRPr>
                </a:pPr>
                <a:r>
                  <a:rPr lang="hy-AM" sz="800">
                    <a:latin typeface="GHEA Grapalat" panose="02000506050000020003" pitchFamily="50" charset="0"/>
                  </a:rPr>
                  <a:t>Հաճախականություն</a:t>
                </a:r>
                <a:endParaRPr lang="en-US" sz="800">
                  <a:latin typeface="GHEA Grapalat" panose="02000506050000020003" pitchFamily="50" charset="0"/>
                </a:endParaRPr>
              </a:p>
            </c:rich>
          </c:tx>
          <c:overlay val="0"/>
        </c:title>
        <c:numFmt formatCode="General" sourceLinked="1"/>
        <c:majorTickMark val="out"/>
        <c:minorTickMark val="none"/>
        <c:tickLblPos val="nextTo"/>
        <c:txPr>
          <a:bodyPr/>
          <a:lstStyle/>
          <a:p>
            <a:pPr>
              <a:defRPr lang="en-US"/>
            </a:pPr>
            <a:endParaRPr lang="en-US"/>
          </a:p>
        </c:txPr>
        <c:crossAx val="2076979472"/>
        <c:crosses val="autoZero"/>
        <c:crossBetween val="between"/>
      </c:valAx>
      <c:spPr>
        <a:effectLst>
          <a:outerShdw blurRad="50800" dist="50800" dir="5400000" algn="ctr" rotWithShape="0">
            <a:schemeClr val="bg1"/>
          </a:outerShdw>
        </a:effectLst>
      </c:spPr>
    </c:plotArea>
    <c:plotVisOnly val="1"/>
    <c:dispBlanksAs val="gap"/>
    <c:showDLblsOverMax val="0"/>
  </c:chart>
  <c:spPr>
    <a:ln>
      <a:noFill/>
    </a:ln>
  </c:spPr>
  <c:txPr>
    <a:bodyPr/>
    <a:lstStyle/>
    <a:p>
      <a:pPr algn="l">
        <a:defRPr>
          <a:solidFill>
            <a:schemeClr val="tx1"/>
          </a:solidFill>
          <a:effectLst>
            <a:outerShdw blurRad="50800" dist="50800" dir="5400000" sx="18000" sy="18000" algn="ctr" rotWithShape="0">
              <a:srgbClr val="000000">
                <a:alpha val="43137"/>
              </a:srgbClr>
            </a:outerShdw>
          </a:effectL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'[Data-eGov.xlsx]VC &amp; No'!$A$2</c:f>
              <c:strCache>
                <c:ptCount val="1"/>
                <c:pt idx="0">
                  <c:v>Խնամյալների միջին տարեկան թվաքանակ</c:v>
                </c:pt>
              </c:strCache>
            </c:strRef>
          </c:tx>
          <c:spPr>
            <a:solidFill>
              <a:schemeClr val="accent1"/>
            </a:solidFill>
            <a:ln>
              <a:noFill/>
            </a:ln>
            <a:effectLst/>
          </c:spPr>
          <c:invertIfNegative val="0"/>
          <c:val>
            <c:numRef>
              <c:f>'[Data-eGov.xlsx]VC &amp; No'!$B$2:$CJ$2</c:f>
              <c:numCache>
                <c:formatCode>#,##0</c:formatCode>
                <c:ptCount val="87"/>
                <c:pt idx="0">
                  <c:v>95</c:v>
                </c:pt>
                <c:pt idx="1">
                  <c:v>85</c:v>
                </c:pt>
                <c:pt idx="2">
                  <c:v>100</c:v>
                </c:pt>
                <c:pt idx="3">
                  <c:v>120</c:v>
                </c:pt>
                <c:pt idx="4">
                  <c:v>105</c:v>
                </c:pt>
                <c:pt idx="5">
                  <c:v>75</c:v>
                </c:pt>
                <c:pt idx="6">
                  <c:v>120</c:v>
                </c:pt>
                <c:pt idx="7">
                  <c:v>80</c:v>
                </c:pt>
                <c:pt idx="8">
                  <c:v>100</c:v>
                </c:pt>
                <c:pt idx="9">
                  <c:v>84</c:v>
                </c:pt>
                <c:pt idx="10">
                  <c:v>88</c:v>
                </c:pt>
                <c:pt idx="11">
                  <c:v>80</c:v>
                </c:pt>
                <c:pt idx="12">
                  <c:v>275</c:v>
                </c:pt>
                <c:pt idx="13">
                  <c:v>108</c:v>
                </c:pt>
                <c:pt idx="14">
                  <c:v>95</c:v>
                </c:pt>
                <c:pt idx="15">
                  <c:v>125</c:v>
                </c:pt>
                <c:pt idx="16">
                  <c:v>100</c:v>
                </c:pt>
                <c:pt idx="17">
                  <c:v>90</c:v>
                </c:pt>
                <c:pt idx="18">
                  <c:v>85</c:v>
                </c:pt>
                <c:pt idx="19">
                  <c:v>100</c:v>
                </c:pt>
                <c:pt idx="20">
                  <c:v>110</c:v>
                </c:pt>
                <c:pt idx="21">
                  <c:v>80</c:v>
                </c:pt>
                <c:pt idx="22">
                  <c:v>127</c:v>
                </c:pt>
                <c:pt idx="23">
                  <c:v>75</c:v>
                </c:pt>
                <c:pt idx="24">
                  <c:v>100</c:v>
                </c:pt>
                <c:pt idx="25">
                  <c:v>84</c:v>
                </c:pt>
                <c:pt idx="26">
                  <c:v>88</c:v>
                </c:pt>
                <c:pt idx="27">
                  <c:v>75</c:v>
                </c:pt>
                <c:pt idx="28">
                  <c:v>280</c:v>
                </c:pt>
                <c:pt idx="29">
                  <c:v>98</c:v>
                </c:pt>
                <c:pt idx="30">
                  <c:v>95</c:v>
                </c:pt>
                <c:pt idx="31">
                  <c:v>123</c:v>
                </c:pt>
                <c:pt idx="32">
                  <c:v>100</c:v>
                </c:pt>
                <c:pt idx="33">
                  <c:v>90</c:v>
                </c:pt>
                <c:pt idx="34">
                  <c:v>85</c:v>
                </c:pt>
                <c:pt idx="35">
                  <c:v>100</c:v>
                </c:pt>
                <c:pt idx="36">
                  <c:v>125</c:v>
                </c:pt>
                <c:pt idx="37">
                  <c:v>110</c:v>
                </c:pt>
                <c:pt idx="38">
                  <c:v>80</c:v>
                </c:pt>
                <c:pt idx="39">
                  <c:v>127</c:v>
                </c:pt>
                <c:pt idx="40">
                  <c:v>20</c:v>
                </c:pt>
                <c:pt idx="41">
                  <c:v>100</c:v>
                </c:pt>
                <c:pt idx="42">
                  <c:v>84</c:v>
                </c:pt>
                <c:pt idx="43">
                  <c:v>88</c:v>
                </c:pt>
                <c:pt idx="44">
                  <c:v>75</c:v>
                </c:pt>
                <c:pt idx="45">
                  <c:v>280</c:v>
                </c:pt>
                <c:pt idx="46">
                  <c:v>98</c:v>
                </c:pt>
                <c:pt idx="47">
                  <c:v>95</c:v>
                </c:pt>
                <c:pt idx="48">
                  <c:v>123</c:v>
                </c:pt>
                <c:pt idx="49">
                  <c:v>100</c:v>
                </c:pt>
                <c:pt idx="50">
                  <c:v>85</c:v>
                </c:pt>
                <c:pt idx="51">
                  <c:v>100</c:v>
                </c:pt>
                <c:pt idx="52">
                  <c:v>130</c:v>
                </c:pt>
                <c:pt idx="53">
                  <c:v>83</c:v>
                </c:pt>
                <c:pt idx="54">
                  <c:v>124</c:v>
                </c:pt>
                <c:pt idx="55">
                  <c:v>20</c:v>
                </c:pt>
                <c:pt idx="56">
                  <c:v>100</c:v>
                </c:pt>
                <c:pt idx="57">
                  <c:v>75</c:v>
                </c:pt>
                <c:pt idx="58">
                  <c:v>280</c:v>
                </c:pt>
                <c:pt idx="59">
                  <c:v>85</c:v>
                </c:pt>
                <c:pt idx="60">
                  <c:v>95</c:v>
                </c:pt>
                <c:pt idx="61">
                  <c:v>123</c:v>
                </c:pt>
                <c:pt idx="62">
                  <c:v>95</c:v>
                </c:pt>
                <c:pt idx="63">
                  <c:v>85</c:v>
                </c:pt>
                <c:pt idx="64">
                  <c:v>80</c:v>
                </c:pt>
                <c:pt idx="65">
                  <c:v>100</c:v>
                </c:pt>
                <c:pt idx="66">
                  <c:v>120</c:v>
                </c:pt>
                <c:pt idx="67">
                  <c:v>130</c:v>
                </c:pt>
                <c:pt idx="68">
                  <c:v>100</c:v>
                </c:pt>
                <c:pt idx="69">
                  <c:v>100</c:v>
                </c:pt>
                <c:pt idx="70">
                  <c:v>70</c:v>
                </c:pt>
                <c:pt idx="71">
                  <c:v>92</c:v>
                </c:pt>
                <c:pt idx="72">
                  <c:v>70</c:v>
                </c:pt>
                <c:pt idx="73">
                  <c:v>85</c:v>
                </c:pt>
                <c:pt idx="74">
                  <c:v>95</c:v>
                </c:pt>
                <c:pt idx="75">
                  <c:v>85</c:v>
                </c:pt>
                <c:pt idx="76">
                  <c:v>80</c:v>
                </c:pt>
                <c:pt idx="77">
                  <c:v>100</c:v>
                </c:pt>
                <c:pt idx="78">
                  <c:v>120</c:v>
                </c:pt>
                <c:pt idx="79">
                  <c:v>130</c:v>
                </c:pt>
                <c:pt idx="80">
                  <c:v>100</c:v>
                </c:pt>
                <c:pt idx="81">
                  <c:v>100</c:v>
                </c:pt>
                <c:pt idx="82">
                  <c:v>70</c:v>
                </c:pt>
                <c:pt idx="83">
                  <c:v>92</c:v>
                </c:pt>
                <c:pt idx="84">
                  <c:v>70</c:v>
                </c:pt>
                <c:pt idx="85">
                  <c:v>85</c:v>
                </c:pt>
                <c:pt idx="86">
                  <c:v>95</c:v>
                </c:pt>
              </c:numCache>
            </c:numRef>
          </c:val>
          <c:extLst xmlns:c16r2="http://schemas.microsoft.com/office/drawing/2015/06/chart">
            <c:ext xmlns:c16="http://schemas.microsoft.com/office/drawing/2014/chart" uri="{C3380CC4-5D6E-409C-BE32-E72D297353CC}">
              <c16:uniqueId val="{00000000-6B56-40A9-AB5D-1221DBB2717C}"/>
            </c:ext>
          </c:extLst>
        </c:ser>
        <c:dLbls>
          <c:showLegendKey val="0"/>
          <c:showVal val="0"/>
          <c:showCatName val="0"/>
          <c:showSerName val="0"/>
          <c:showPercent val="0"/>
          <c:showBubbleSize val="0"/>
        </c:dLbls>
        <c:gapWidth val="207"/>
        <c:overlap val="20"/>
        <c:axId val="2076974576"/>
        <c:axId val="2076976208"/>
      </c:barChart>
      <c:lineChart>
        <c:grouping val="standard"/>
        <c:varyColors val="0"/>
        <c:ser>
          <c:idx val="1"/>
          <c:order val="1"/>
          <c:tx>
            <c:strRef>
              <c:f>'[Data-eGov.xlsx]VC &amp; No'!$A$3</c:f>
              <c:strCache>
                <c:ptCount val="1"/>
                <c:pt idx="0">
                  <c:v>Փոփոխուն ծախեր՝ մեկ խնամյալի հաշվով մեկ 
օրվա միջին գին (դրամ)</c:v>
                </c:pt>
              </c:strCache>
            </c:strRef>
          </c:tx>
          <c:spPr>
            <a:ln w="28575" cap="rnd" cmpd="thickThin">
              <a:solidFill>
                <a:srgbClr val="A50021"/>
              </a:solidFill>
              <a:round/>
            </a:ln>
            <a:effectLst/>
          </c:spPr>
          <c:marker>
            <c:symbol val="none"/>
          </c:marker>
          <c:dPt>
            <c:idx val="70"/>
            <c:bubble3D val="0"/>
            <c:spPr>
              <a:ln w="28575" cap="rnd">
                <a:solidFill>
                  <a:srgbClr val="A50021"/>
                </a:solidFill>
                <a:round/>
              </a:ln>
              <a:effectLst/>
            </c:spPr>
            <c:extLst xmlns:c16r2="http://schemas.microsoft.com/office/drawing/2015/06/chart">
              <c:ext xmlns:c16="http://schemas.microsoft.com/office/drawing/2014/chart" uri="{C3380CC4-5D6E-409C-BE32-E72D297353CC}">
                <c16:uniqueId val="{00000002-6B56-40A9-AB5D-1221DBB2717C}"/>
              </c:ext>
            </c:extLst>
          </c:dPt>
          <c:trendline>
            <c:spPr>
              <a:ln w="19050" cap="rnd">
                <a:solidFill>
                  <a:schemeClr val="accent2"/>
                </a:solidFill>
                <a:prstDash val="sysDot"/>
              </a:ln>
              <a:effectLst/>
            </c:spPr>
            <c:trendlineType val="linear"/>
            <c:intercept val="1365.73"/>
            <c:dispRSqr val="0"/>
            <c:dispEq val="0"/>
          </c:trendline>
          <c:val>
            <c:numRef>
              <c:f>'[Data-eGov.xlsx]VC &amp; No'!$B$3:$CJ$3</c:f>
              <c:numCache>
                <c:formatCode>##,#0\.0</c:formatCode>
                <c:ptCount val="87"/>
                <c:pt idx="0">
                  <c:v>1167.2</c:v>
                </c:pt>
                <c:pt idx="1">
                  <c:v>1194.8</c:v>
                </c:pt>
                <c:pt idx="2">
                  <c:v>1537.1</c:v>
                </c:pt>
                <c:pt idx="3">
                  <c:v>1002.2</c:v>
                </c:pt>
                <c:pt idx="4">
                  <c:v>1167.2</c:v>
                </c:pt>
                <c:pt idx="5">
                  <c:v>1194.8</c:v>
                </c:pt>
                <c:pt idx="6">
                  <c:v>1167.2</c:v>
                </c:pt>
                <c:pt idx="7">
                  <c:v>1194.8</c:v>
                </c:pt>
                <c:pt idx="8">
                  <c:v>1537.1</c:v>
                </c:pt>
                <c:pt idx="9">
                  <c:v>1167.2</c:v>
                </c:pt>
                <c:pt idx="10">
                  <c:v>1167.2</c:v>
                </c:pt>
                <c:pt idx="11">
                  <c:v>979.2</c:v>
                </c:pt>
                <c:pt idx="12">
                  <c:v>1242</c:v>
                </c:pt>
                <c:pt idx="13">
                  <c:v>1167.2</c:v>
                </c:pt>
                <c:pt idx="14">
                  <c:v>1207.2</c:v>
                </c:pt>
                <c:pt idx="15">
                  <c:v>1167.2</c:v>
                </c:pt>
                <c:pt idx="16">
                  <c:v>1194.8</c:v>
                </c:pt>
                <c:pt idx="17">
                  <c:v>1335</c:v>
                </c:pt>
                <c:pt idx="18">
                  <c:v>1335</c:v>
                </c:pt>
                <c:pt idx="19">
                  <c:v>1598.6</c:v>
                </c:pt>
                <c:pt idx="20">
                  <c:v>1335</c:v>
                </c:pt>
                <c:pt idx="21">
                  <c:v>1335</c:v>
                </c:pt>
                <c:pt idx="22">
                  <c:v>1335</c:v>
                </c:pt>
                <c:pt idx="23">
                  <c:v>1335</c:v>
                </c:pt>
                <c:pt idx="24">
                  <c:v>1598.6</c:v>
                </c:pt>
                <c:pt idx="25">
                  <c:v>1335</c:v>
                </c:pt>
                <c:pt idx="26">
                  <c:v>1335</c:v>
                </c:pt>
                <c:pt idx="27">
                  <c:v>1115</c:v>
                </c:pt>
                <c:pt idx="28">
                  <c:v>1380</c:v>
                </c:pt>
                <c:pt idx="29">
                  <c:v>1335</c:v>
                </c:pt>
                <c:pt idx="30">
                  <c:v>1335</c:v>
                </c:pt>
                <c:pt idx="31">
                  <c:v>1335</c:v>
                </c:pt>
                <c:pt idx="32">
                  <c:v>1335</c:v>
                </c:pt>
                <c:pt idx="33">
                  <c:v>1335</c:v>
                </c:pt>
                <c:pt idx="34">
                  <c:v>1335</c:v>
                </c:pt>
                <c:pt idx="35">
                  <c:v>2210.65</c:v>
                </c:pt>
                <c:pt idx="36">
                  <c:v>1255.5999999999999</c:v>
                </c:pt>
                <c:pt idx="37">
                  <c:v>1335</c:v>
                </c:pt>
                <c:pt idx="38">
                  <c:v>1335</c:v>
                </c:pt>
                <c:pt idx="39">
                  <c:v>1335</c:v>
                </c:pt>
                <c:pt idx="40">
                  <c:v>1335</c:v>
                </c:pt>
                <c:pt idx="41">
                  <c:v>2210.65</c:v>
                </c:pt>
                <c:pt idx="42">
                  <c:v>1335</c:v>
                </c:pt>
                <c:pt idx="43">
                  <c:v>1335</c:v>
                </c:pt>
                <c:pt idx="44">
                  <c:v>1256</c:v>
                </c:pt>
                <c:pt idx="45">
                  <c:v>1380</c:v>
                </c:pt>
                <c:pt idx="46">
                  <c:v>1335</c:v>
                </c:pt>
                <c:pt idx="47">
                  <c:v>1335</c:v>
                </c:pt>
                <c:pt idx="48">
                  <c:v>1335</c:v>
                </c:pt>
                <c:pt idx="49">
                  <c:v>1335</c:v>
                </c:pt>
                <c:pt idx="50">
                  <c:v>1320</c:v>
                </c:pt>
                <c:pt idx="51">
                  <c:v>2180</c:v>
                </c:pt>
                <c:pt idx="52">
                  <c:v>1072</c:v>
                </c:pt>
                <c:pt idx="53">
                  <c:v>1274</c:v>
                </c:pt>
                <c:pt idx="54">
                  <c:v>1300</c:v>
                </c:pt>
                <c:pt idx="55">
                  <c:v>1258</c:v>
                </c:pt>
                <c:pt idx="56">
                  <c:v>2060</c:v>
                </c:pt>
                <c:pt idx="57">
                  <c:v>1144</c:v>
                </c:pt>
                <c:pt idx="58">
                  <c:v>1243</c:v>
                </c:pt>
                <c:pt idx="59">
                  <c:v>1300</c:v>
                </c:pt>
                <c:pt idx="60">
                  <c:v>1138</c:v>
                </c:pt>
                <c:pt idx="61">
                  <c:v>1127</c:v>
                </c:pt>
                <c:pt idx="62">
                  <c:v>1322</c:v>
                </c:pt>
                <c:pt idx="63">
                  <c:v>1173</c:v>
                </c:pt>
                <c:pt idx="64">
                  <c:v>1267</c:v>
                </c:pt>
                <c:pt idx="65">
                  <c:v>2180</c:v>
                </c:pt>
                <c:pt idx="66">
                  <c:v>1273</c:v>
                </c:pt>
                <c:pt idx="67">
                  <c:v>1245</c:v>
                </c:pt>
                <c:pt idx="68">
                  <c:v>2027</c:v>
                </c:pt>
                <c:pt idx="69">
                  <c:v>2175</c:v>
                </c:pt>
                <c:pt idx="70">
                  <c:v>1180</c:v>
                </c:pt>
                <c:pt idx="71">
                  <c:v>1274.5</c:v>
                </c:pt>
                <c:pt idx="72">
                  <c:v>1132</c:v>
                </c:pt>
                <c:pt idx="73">
                  <c:v>1294</c:v>
                </c:pt>
                <c:pt idx="74">
                  <c:v>1070</c:v>
                </c:pt>
                <c:pt idx="75">
                  <c:v>1173</c:v>
                </c:pt>
                <c:pt idx="76">
                  <c:v>1267</c:v>
                </c:pt>
                <c:pt idx="77">
                  <c:v>2180</c:v>
                </c:pt>
                <c:pt idx="78">
                  <c:v>1273</c:v>
                </c:pt>
                <c:pt idx="79">
                  <c:v>1245</c:v>
                </c:pt>
                <c:pt idx="80">
                  <c:v>2027</c:v>
                </c:pt>
                <c:pt idx="81">
                  <c:v>2175</c:v>
                </c:pt>
                <c:pt idx="82">
                  <c:v>1180</c:v>
                </c:pt>
                <c:pt idx="83">
                  <c:v>1274.5</c:v>
                </c:pt>
                <c:pt idx="84">
                  <c:v>1132</c:v>
                </c:pt>
                <c:pt idx="85">
                  <c:v>1294</c:v>
                </c:pt>
                <c:pt idx="86">
                  <c:v>1070</c:v>
                </c:pt>
              </c:numCache>
            </c:numRef>
          </c:val>
          <c:smooth val="1"/>
          <c:extLst xmlns:c16r2="http://schemas.microsoft.com/office/drawing/2015/06/chart">
            <c:ext xmlns:c16="http://schemas.microsoft.com/office/drawing/2014/chart" uri="{C3380CC4-5D6E-409C-BE32-E72D297353CC}">
              <c16:uniqueId val="{00000004-6B56-40A9-AB5D-1221DBB2717C}"/>
            </c:ext>
          </c:extLst>
        </c:ser>
        <c:dLbls>
          <c:showLegendKey val="0"/>
          <c:showVal val="0"/>
          <c:showCatName val="0"/>
          <c:showSerName val="0"/>
          <c:showPercent val="0"/>
          <c:showBubbleSize val="0"/>
        </c:dLbls>
        <c:marker val="1"/>
        <c:smooth val="0"/>
        <c:axId val="2076974576"/>
        <c:axId val="2076976208"/>
      </c:lineChart>
      <c:catAx>
        <c:axId val="20769745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800"/>
            </a:pPr>
            <a:endParaRPr lang="en-US"/>
          </a:p>
        </c:txPr>
        <c:crossAx val="2076976208"/>
        <c:crosses val="autoZero"/>
        <c:auto val="1"/>
        <c:lblAlgn val="ctr"/>
        <c:lblOffset val="250"/>
        <c:tickLblSkip val="4"/>
        <c:tickMarkSkip val="1"/>
        <c:noMultiLvlLbl val="0"/>
      </c:catAx>
      <c:valAx>
        <c:axId val="20769762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sz="800"/>
            </a:pPr>
            <a:endParaRPr lang="en-US"/>
          </a:p>
        </c:txPr>
        <c:crossAx val="2076974576"/>
        <c:crossesAt val="1"/>
        <c:crossBetween val="midCat"/>
      </c:valAx>
      <c:spPr>
        <a:noFill/>
        <a:ln>
          <a:noFill/>
          <a:prstDash val="lgDash"/>
        </a:ln>
        <a:effectLst/>
      </c:spPr>
    </c:plotArea>
    <c:legend>
      <c:legendPos val="b"/>
      <c:legendEntry>
        <c:idx val="2"/>
        <c:delete val="1"/>
      </c:legendEntry>
      <c:overlay val="0"/>
      <c:spPr>
        <a:noFill/>
        <a:ln>
          <a:noFill/>
        </a:ln>
        <a:effectLst/>
      </c:spPr>
      <c:txPr>
        <a:bodyPr rot="0" vert="horz"/>
        <a:lstStyle/>
        <a:p>
          <a:pPr>
            <a:defRPr sz="8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50674971755057E-2"/>
          <c:y val="5.4159375911344412E-2"/>
          <c:w val="0.88221076054426328"/>
          <c:h val="0.7284771695204767"/>
        </c:manualLayout>
      </c:layout>
      <c:barChart>
        <c:barDir val="col"/>
        <c:grouping val="stacked"/>
        <c:varyColors val="0"/>
        <c:ser>
          <c:idx val="0"/>
          <c:order val="0"/>
          <c:tx>
            <c:strRef>
              <c:f>'[Data-eGov.xlsx]Sheet3'!$A$5</c:f>
              <c:strCache>
                <c:ptCount val="1"/>
                <c:pt idx="0">
                  <c:v>Փոփոխուն ծախեր՝ մեկ խնամյալի հաշվով մեկ 
օրվա միջին գին (դրամ)</c:v>
                </c:pt>
              </c:strCache>
            </c:strRef>
          </c:tx>
          <c:spPr>
            <a:solidFill>
              <a:srgbClr val="C00000"/>
            </a:solidFill>
            <a:ln>
              <a:noFill/>
            </a:ln>
            <a:effectLst/>
          </c:spPr>
          <c:invertIfNegative val="0"/>
          <c:val>
            <c:numRef>
              <c:f>'[Data-eGov.xlsx]Sheet3'!$B$5:$CJ$5</c:f>
              <c:numCache>
                <c:formatCode>##,#0\.0</c:formatCode>
                <c:ptCount val="87"/>
                <c:pt idx="0">
                  <c:v>1167.2</c:v>
                </c:pt>
                <c:pt idx="1">
                  <c:v>1194.8</c:v>
                </c:pt>
                <c:pt idx="2">
                  <c:v>1537.1</c:v>
                </c:pt>
                <c:pt idx="3">
                  <c:v>1002.2</c:v>
                </c:pt>
                <c:pt idx="4">
                  <c:v>1167.2</c:v>
                </c:pt>
                <c:pt idx="5">
                  <c:v>1194.8</c:v>
                </c:pt>
                <c:pt idx="6">
                  <c:v>1167.2</c:v>
                </c:pt>
                <c:pt idx="7">
                  <c:v>1194.8</c:v>
                </c:pt>
                <c:pt idx="8">
                  <c:v>1537.1</c:v>
                </c:pt>
                <c:pt idx="9">
                  <c:v>1167.2</c:v>
                </c:pt>
                <c:pt idx="10">
                  <c:v>1167.2</c:v>
                </c:pt>
                <c:pt idx="11">
                  <c:v>979.2</c:v>
                </c:pt>
                <c:pt idx="12">
                  <c:v>1242</c:v>
                </c:pt>
                <c:pt idx="13">
                  <c:v>1167.2</c:v>
                </c:pt>
                <c:pt idx="14">
                  <c:v>1207.2</c:v>
                </c:pt>
                <c:pt idx="15">
                  <c:v>1167.2</c:v>
                </c:pt>
                <c:pt idx="16">
                  <c:v>1194.8</c:v>
                </c:pt>
                <c:pt idx="17">
                  <c:v>1335</c:v>
                </c:pt>
                <c:pt idx="18">
                  <c:v>1335</c:v>
                </c:pt>
                <c:pt idx="19">
                  <c:v>1598.6</c:v>
                </c:pt>
                <c:pt idx="20">
                  <c:v>1335</c:v>
                </c:pt>
                <c:pt idx="21">
                  <c:v>1335</c:v>
                </c:pt>
                <c:pt idx="22">
                  <c:v>1335</c:v>
                </c:pt>
                <c:pt idx="23">
                  <c:v>1335</c:v>
                </c:pt>
                <c:pt idx="24">
                  <c:v>1598.6</c:v>
                </c:pt>
                <c:pt idx="25">
                  <c:v>1335</c:v>
                </c:pt>
                <c:pt idx="26">
                  <c:v>1335</c:v>
                </c:pt>
                <c:pt idx="27">
                  <c:v>1115</c:v>
                </c:pt>
                <c:pt idx="28">
                  <c:v>1380</c:v>
                </c:pt>
                <c:pt idx="29">
                  <c:v>1335</c:v>
                </c:pt>
                <c:pt idx="30">
                  <c:v>1335</c:v>
                </c:pt>
                <c:pt idx="31">
                  <c:v>1335</c:v>
                </c:pt>
                <c:pt idx="32">
                  <c:v>1335</c:v>
                </c:pt>
                <c:pt idx="33">
                  <c:v>1335</c:v>
                </c:pt>
                <c:pt idx="34">
                  <c:v>1335</c:v>
                </c:pt>
                <c:pt idx="35">
                  <c:v>2210.65</c:v>
                </c:pt>
                <c:pt idx="36">
                  <c:v>1255.5999999999999</c:v>
                </c:pt>
                <c:pt idx="37">
                  <c:v>1335</c:v>
                </c:pt>
                <c:pt idx="38">
                  <c:v>1335</c:v>
                </c:pt>
                <c:pt idx="39">
                  <c:v>1335</c:v>
                </c:pt>
                <c:pt idx="40">
                  <c:v>1335</c:v>
                </c:pt>
                <c:pt idx="41">
                  <c:v>2210.65</c:v>
                </c:pt>
                <c:pt idx="42">
                  <c:v>1335</c:v>
                </c:pt>
                <c:pt idx="43">
                  <c:v>1335</c:v>
                </c:pt>
                <c:pt idx="44">
                  <c:v>1256</c:v>
                </c:pt>
                <c:pt idx="45">
                  <c:v>1380</c:v>
                </c:pt>
                <c:pt idx="46">
                  <c:v>1335</c:v>
                </c:pt>
                <c:pt idx="47">
                  <c:v>1335</c:v>
                </c:pt>
                <c:pt idx="48">
                  <c:v>1335</c:v>
                </c:pt>
                <c:pt idx="49">
                  <c:v>1335</c:v>
                </c:pt>
                <c:pt idx="50">
                  <c:v>1320</c:v>
                </c:pt>
                <c:pt idx="51">
                  <c:v>2180</c:v>
                </c:pt>
                <c:pt idx="52">
                  <c:v>1072</c:v>
                </c:pt>
                <c:pt idx="53">
                  <c:v>1274</c:v>
                </c:pt>
                <c:pt idx="54">
                  <c:v>1300</c:v>
                </c:pt>
                <c:pt idx="55">
                  <c:v>1258</c:v>
                </c:pt>
                <c:pt idx="56">
                  <c:v>2060</c:v>
                </c:pt>
                <c:pt idx="57">
                  <c:v>1144</c:v>
                </c:pt>
                <c:pt idx="58">
                  <c:v>1243</c:v>
                </c:pt>
                <c:pt idx="59">
                  <c:v>1300</c:v>
                </c:pt>
                <c:pt idx="60">
                  <c:v>1138</c:v>
                </c:pt>
                <c:pt idx="61">
                  <c:v>1127</c:v>
                </c:pt>
                <c:pt idx="62">
                  <c:v>1322</c:v>
                </c:pt>
                <c:pt idx="63">
                  <c:v>1173</c:v>
                </c:pt>
                <c:pt idx="64">
                  <c:v>1267</c:v>
                </c:pt>
                <c:pt idx="65">
                  <c:v>2180</c:v>
                </c:pt>
                <c:pt idx="66">
                  <c:v>1273</c:v>
                </c:pt>
                <c:pt idx="67">
                  <c:v>1245</c:v>
                </c:pt>
                <c:pt idx="68">
                  <c:v>2027</c:v>
                </c:pt>
                <c:pt idx="69">
                  <c:v>2175</c:v>
                </c:pt>
                <c:pt idx="70">
                  <c:v>1180</c:v>
                </c:pt>
                <c:pt idx="71">
                  <c:v>1274.5</c:v>
                </c:pt>
                <c:pt idx="72">
                  <c:v>1132</c:v>
                </c:pt>
                <c:pt idx="73">
                  <c:v>1294</c:v>
                </c:pt>
                <c:pt idx="74">
                  <c:v>1070</c:v>
                </c:pt>
                <c:pt idx="75">
                  <c:v>1173</c:v>
                </c:pt>
                <c:pt idx="76">
                  <c:v>1267</c:v>
                </c:pt>
                <c:pt idx="77">
                  <c:v>2180</c:v>
                </c:pt>
                <c:pt idx="78">
                  <c:v>1273</c:v>
                </c:pt>
                <c:pt idx="79">
                  <c:v>1245</c:v>
                </c:pt>
                <c:pt idx="80">
                  <c:v>2027</c:v>
                </c:pt>
                <c:pt idx="81">
                  <c:v>2175</c:v>
                </c:pt>
                <c:pt idx="82">
                  <c:v>1180</c:v>
                </c:pt>
                <c:pt idx="83">
                  <c:v>1274.5</c:v>
                </c:pt>
                <c:pt idx="84">
                  <c:v>1132</c:v>
                </c:pt>
                <c:pt idx="85">
                  <c:v>1294</c:v>
                </c:pt>
                <c:pt idx="86">
                  <c:v>1070</c:v>
                </c:pt>
              </c:numCache>
            </c:numRef>
          </c:val>
          <c:extLst xmlns:c16r2="http://schemas.microsoft.com/office/drawing/2015/06/chart">
            <c:ext xmlns:c16="http://schemas.microsoft.com/office/drawing/2014/chart" uri="{C3380CC4-5D6E-409C-BE32-E72D297353CC}">
              <c16:uniqueId val="{00000000-1CDC-4D96-89BB-406C68B019CB}"/>
            </c:ext>
          </c:extLst>
        </c:ser>
        <c:ser>
          <c:idx val="1"/>
          <c:order val="1"/>
          <c:tx>
            <c:strRef>
              <c:f>'[Data-eGov.xlsx]Sheet3'!$A$6</c:f>
              <c:strCache>
                <c:ptCount val="1"/>
                <c:pt idx="0">
                  <c:v>Հաստատուն ծախսեր մեկ խնամյալի հաշվով (հազ. դրամ)</c:v>
                </c:pt>
              </c:strCache>
            </c:strRef>
          </c:tx>
          <c:spPr>
            <a:solidFill>
              <a:schemeClr val="tx2"/>
            </a:solidFill>
            <a:ln>
              <a:noFill/>
            </a:ln>
            <a:effectLst/>
          </c:spPr>
          <c:invertIfNegative val="0"/>
          <c:val>
            <c:numRef>
              <c:f>'[Data-eGov.xlsx]Sheet3'!$B$6:$CJ$6</c:f>
              <c:numCache>
                <c:formatCode>##,#0\.0</c:formatCode>
                <c:ptCount val="87"/>
                <c:pt idx="0">
                  <c:v>841.46210526315781</c:v>
                </c:pt>
                <c:pt idx="1">
                  <c:v>1276.3447058823529</c:v>
                </c:pt>
                <c:pt idx="2">
                  <c:v>532.79400000000044</c:v>
                </c:pt>
                <c:pt idx="3">
                  <c:v>2162.9241666666667</c:v>
                </c:pt>
                <c:pt idx="4">
                  <c:v>947.01142857142838</c:v>
                </c:pt>
                <c:pt idx="5">
                  <c:v>822.20799999999997</c:v>
                </c:pt>
                <c:pt idx="6">
                  <c:v>875.46999999999946</c:v>
                </c:pt>
                <c:pt idx="7">
                  <c:v>1153.2462499999999</c:v>
                </c:pt>
                <c:pt idx="8">
                  <c:v>536.92899999999997</c:v>
                </c:pt>
                <c:pt idx="9">
                  <c:v>941.99166666666713</c:v>
                </c:pt>
                <c:pt idx="10">
                  <c:v>919.64772727272725</c:v>
                </c:pt>
                <c:pt idx="11">
                  <c:v>1728.2137500000001</c:v>
                </c:pt>
                <c:pt idx="12">
                  <c:v>1504.9316363636365</c:v>
                </c:pt>
                <c:pt idx="13">
                  <c:v>1066.3898148148137</c:v>
                </c:pt>
                <c:pt idx="14">
                  <c:v>1152.2589473684209</c:v>
                </c:pt>
                <c:pt idx="15">
                  <c:v>817.36159999999916</c:v>
                </c:pt>
                <c:pt idx="16">
                  <c:v>913.47199999999998</c:v>
                </c:pt>
                <c:pt idx="17">
                  <c:v>914.79222222222222</c:v>
                </c:pt>
                <c:pt idx="18">
                  <c:v>1389.6858823529408</c:v>
                </c:pt>
                <c:pt idx="19">
                  <c:v>551.62300000000005</c:v>
                </c:pt>
                <c:pt idx="20">
                  <c:v>939.32636363636357</c:v>
                </c:pt>
                <c:pt idx="21">
                  <c:v>834.32499999999959</c:v>
                </c:pt>
                <c:pt idx="22">
                  <c:v>894.84960629921238</c:v>
                </c:pt>
                <c:pt idx="23">
                  <c:v>1250.8506666666667</c:v>
                </c:pt>
                <c:pt idx="24">
                  <c:v>550.89400000000001</c:v>
                </c:pt>
                <c:pt idx="25">
                  <c:v>980.22619047619105</c:v>
                </c:pt>
                <c:pt idx="26">
                  <c:v>926.43409090909131</c:v>
                </c:pt>
                <c:pt idx="27">
                  <c:v>1847.36</c:v>
                </c:pt>
                <c:pt idx="28">
                  <c:v>1795.4007142857151</c:v>
                </c:pt>
                <c:pt idx="29">
                  <c:v>1104.9224489795904</c:v>
                </c:pt>
                <c:pt idx="30">
                  <c:v>1204.1568421052632</c:v>
                </c:pt>
                <c:pt idx="31">
                  <c:v>843.07317073170793</c:v>
                </c:pt>
                <c:pt idx="32">
                  <c:v>947.28199999999993</c:v>
                </c:pt>
                <c:pt idx="33">
                  <c:v>905.29222222222222</c:v>
                </c:pt>
                <c:pt idx="34">
                  <c:v>1392.2235294117656</c:v>
                </c:pt>
                <c:pt idx="35">
                  <c:v>542.31799999999942</c:v>
                </c:pt>
                <c:pt idx="36">
                  <c:v>2507.0983999999999</c:v>
                </c:pt>
                <c:pt idx="37">
                  <c:v>938.47545454545457</c:v>
                </c:pt>
                <c:pt idx="38">
                  <c:v>840.8162499999994</c:v>
                </c:pt>
                <c:pt idx="39">
                  <c:v>887.77165354330771</c:v>
                </c:pt>
                <c:pt idx="40">
                  <c:v>809.02</c:v>
                </c:pt>
                <c:pt idx="41">
                  <c:v>534.09</c:v>
                </c:pt>
                <c:pt idx="42">
                  <c:v>958.10238095238174</c:v>
                </c:pt>
                <c:pt idx="43">
                  <c:v>892.32613636363635</c:v>
                </c:pt>
                <c:pt idx="44">
                  <c:v>1868.2453333333328</c:v>
                </c:pt>
                <c:pt idx="45">
                  <c:v>1795.190357142857</c:v>
                </c:pt>
                <c:pt idx="46">
                  <c:v>1094.7122448979578</c:v>
                </c:pt>
                <c:pt idx="47">
                  <c:v>1212.5494736842111</c:v>
                </c:pt>
                <c:pt idx="48">
                  <c:v>828.74390243902451</c:v>
                </c:pt>
                <c:pt idx="49">
                  <c:v>962.15300000000002</c:v>
                </c:pt>
                <c:pt idx="50">
                  <c:v>1553.6717647058824</c:v>
                </c:pt>
                <c:pt idx="51">
                  <c:v>538.00599999999997</c:v>
                </c:pt>
                <c:pt idx="52">
                  <c:v>2664.9538461538464</c:v>
                </c:pt>
                <c:pt idx="53">
                  <c:v>931.16867469879514</c:v>
                </c:pt>
                <c:pt idx="54">
                  <c:v>966.96774193548345</c:v>
                </c:pt>
                <c:pt idx="55">
                  <c:v>1347.2850000000001</c:v>
                </c:pt>
                <c:pt idx="56">
                  <c:v>532.41099999999949</c:v>
                </c:pt>
                <c:pt idx="57">
                  <c:v>1945.8013333333322</c:v>
                </c:pt>
                <c:pt idx="58">
                  <c:v>2013.3082142857145</c:v>
                </c:pt>
                <c:pt idx="59">
                  <c:v>1249.8164705882352</c:v>
                </c:pt>
                <c:pt idx="60">
                  <c:v>2747.68</c:v>
                </c:pt>
                <c:pt idx="61">
                  <c:v>885.65365853658579</c:v>
                </c:pt>
                <c:pt idx="62">
                  <c:v>1075.1199999999999</c:v>
                </c:pt>
                <c:pt idx="63">
                  <c:v>1055.7023529411765</c:v>
                </c:pt>
                <c:pt idx="64">
                  <c:v>1658.06125</c:v>
                </c:pt>
                <c:pt idx="65">
                  <c:v>565.03699999999947</c:v>
                </c:pt>
                <c:pt idx="66">
                  <c:v>1011.3499999999996</c:v>
                </c:pt>
                <c:pt idx="67">
                  <c:v>993.68769230769294</c:v>
                </c:pt>
                <c:pt idx="68">
                  <c:v>598.57600000000002</c:v>
                </c:pt>
                <c:pt idx="69">
                  <c:v>561.46699999999942</c:v>
                </c:pt>
                <c:pt idx="70">
                  <c:v>1222.3228571428581</c:v>
                </c:pt>
                <c:pt idx="71">
                  <c:v>1009.1989130434783</c:v>
                </c:pt>
                <c:pt idx="72">
                  <c:v>2123.5242857142839</c:v>
                </c:pt>
                <c:pt idx="73">
                  <c:v>1286.30705882353</c:v>
                </c:pt>
                <c:pt idx="74">
                  <c:v>3086.0178947368418</c:v>
                </c:pt>
                <c:pt idx="75">
                  <c:v>1055.7023529411765</c:v>
                </c:pt>
                <c:pt idx="76">
                  <c:v>1658.06125</c:v>
                </c:pt>
                <c:pt idx="77">
                  <c:v>565.03699999999947</c:v>
                </c:pt>
                <c:pt idx="78">
                  <c:v>1011.3499999999996</c:v>
                </c:pt>
                <c:pt idx="79">
                  <c:v>993.68769230769294</c:v>
                </c:pt>
                <c:pt idx="80">
                  <c:v>598.57600000000002</c:v>
                </c:pt>
                <c:pt idx="81">
                  <c:v>561.46699999999942</c:v>
                </c:pt>
                <c:pt idx="82">
                  <c:v>1222.3228571428581</c:v>
                </c:pt>
                <c:pt idx="83">
                  <c:v>1009.1989130434783</c:v>
                </c:pt>
                <c:pt idx="84">
                  <c:v>2123.5242857142839</c:v>
                </c:pt>
                <c:pt idx="85">
                  <c:v>1286.30705882353</c:v>
                </c:pt>
                <c:pt idx="86">
                  <c:v>3086.0189473684209</c:v>
                </c:pt>
              </c:numCache>
            </c:numRef>
          </c:val>
          <c:extLst xmlns:c16r2="http://schemas.microsoft.com/office/drawing/2015/06/chart">
            <c:ext xmlns:c16="http://schemas.microsoft.com/office/drawing/2014/chart" uri="{C3380CC4-5D6E-409C-BE32-E72D297353CC}">
              <c16:uniqueId val="{00000001-1CDC-4D96-89BB-406C68B019CB}"/>
            </c:ext>
          </c:extLst>
        </c:ser>
        <c:dLbls>
          <c:showLegendKey val="0"/>
          <c:showVal val="0"/>
          <c:showCatName val="0"/>
          <c:showSerName val="0"/>
          <c:showPercent val="0"/>
          <c:showBubbleSize val="0"/>
        </c:dLbls>
        <c:gapWidth val="150"/>
        <c:overlap val="100"/>
        <c:axId val="2076976752"/>
        <c:axId val="2076966416"/>
      </c:barChart>
      <c:catAx>
        <c:axId val="2076976752"/>
        <c:scaling>
          <c:orientation val="minMax"/>
        </c:scaling>
        <c:delete val="1"/>
        <c:axPos val="b"/>
        <c:numFmt formatCode="General" sourceLinked="1"/>
        <c:majorTickMark val="none"/>
        <c:minorTickMark val="none"/>
        <c:tickLblPos val="nextTo"/>
        <c:crossAx val="2076966416"/>
        <c:crosses val="autoZero"/>
        <c:auto val="1"/>
        <c:lblAlgn val="ctr"/>
        <c:lblOffset val="100"/>
        <c:noMultiLvlLbl val="0"/>
      </c:catAx>
      <c:valAx>
        <c:axId val="2076966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2076976752"/>
        <c:crosses val="autoZero"/>
        <c:crossBetween val="between"/>
      </c:valAx>
      <c:spPr>
        <a:noFill/>
        <a:ln>
          <a:noFill/>
        </a:ln>
        <a:effectLst/>
      </c:spPr>
    </c:plotArea>
    <c:legend>
      <c:legendPos val="b"/>
      <c:layout>
        <c:manualLayout>
          <c:xMode val="edge"/>
          <c:yMode val="edge"/>
          <c:x val="2.6052605527681644E-2"/>
          <c:y val="0.81233387493229969"/>
          <c:w val="0.95188585112752"/>
          <c:h val="0.16782485522643004"/>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r>
              <a:rPr lang="hy-AM"/>
              <a:t>Պետական բյուջեից տրամադրվող միջոցներ՝ մեկ երեխայի հաշվով (դրամ)</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endParaRPr lang="en-US"/>
        </a:p>
      </c:txPr>
    </c:title>
    <c:autoTitleDeleted val="0"/>
    <c:plotArea>
      <c:layout/>
      <c:barChart>
        <c:barDir val="col"/>
        <c:grouping val="clustered"/>
        <c:varyColors val="0"/>
        <c:ser>
          <c:idx val="0"/>
          <c:order val="0"/>
          <c:tx>
            <c:strRef>
              <c:f>Նախադպրոցական!$A$5</c:f>
              <c:strCache>
                <c:ptCount val="1"/>
                <c:pt idx="0">
                  <c:v>Պետական բյուջեից տրամադրվող միջոցներ մեկ երեխայի հաշվով (դրամ)</c:v>
                </c:pt>
              </c:strCache>
            </c:strRef>
          </c:tx>
          <c:spPr>
            <a:solidFill>
              <a:schemeClr val="accent1"/>
            </a:solidFill>
            <a:ln>
              <a:noFill/>
            </a:ln>
            <a:effectLst/>
          </c:spPr>
          <c:invertIfNegative val="0"/>
          <c:cat>
            <c:numRef>
              <c:f>Նախադպրոցական!$B$1:$H$1</c:f>
              <c:numCache>
                <c:formatCode>General</c:formatCode>
                <c:ptCount val="7"/>
                <c:pt idx="0">
                  <c:v>2011</c:v>
                </c:pt>
                <c:pt idx="1">
                  <c:v>2012</c:v>
                </c:pt>
                <c:pt idx="2">
                  <c:v>2013</c:v>
                </c:pt>
                <c:pt idx="3">
                  <c:v>2014</c:v>
                </c:pt>
                <c:pt idx="4">
                  <c:v>2015</c:v>
                </c:pt>
                <c:pt idx="5">
                  <c:v>2016</c:v>
                </c:pt>
                <c:pt idx="6">
                  <c:v>2017</c:v>
                </c:pt>
              </c:numCache>
            </c:numRef>
          </c:cat>
          <c:val>
            <c:numRef>
              <c:f>Նախադպրոցական!$B$5:$H$5</c:f>
              <c:numCache>
                <c:formatCode>0.0</c:formatCode>
                <c:ptCount val="7"/>
                <c:pt idx="0">
                  <c:v>1527.4913385826771</c:v>
                </c:pt>
                <c:pt idx="1">
                  <c:v>2254.2330935251798</c:v>
                </c:pt>
                <c:pt idx="2">
                  <c:v>4131.6153846153838</c:v>
                </c:pt>
                <c:pt idx="3">
                  <c:v>6803.8253094910588</c:v>
                </c:pt>
                <c:pt idx="4">
                  <c:v>8263.7209944751376</c:v>
                </c:pt>
                <c:pt idx="5">
                  <c:v>9092.3388658367912</c:v>
                </c:pt>
                <c:pt idx="6">
                  <c:v>10271.946354883081</c:v>
                </c:pt>
              </c:numCache>
            </c:numRef>
          </c:val>
          <c:extLst xmlns:c16r2="http://schemas.microsoft.com/office/drawing/2015/06/chart">
            <c:ext xmlns:c16="http://schemas.microsoft.com/office/drawing/2014/chart" uri="{C3380CC4-5D6E-409C-BE32-E72D297353CC}">
              <c16:uniqueId val="{00000000-614E-48CA-B899-235C2B9FE4C3}"/>
            </c:ext>
          </c:extLst>
        </c:ser>
        <c:dLbls>
          <c:showLegendKey val="0"/>
          <c:showVal val="0"/>
          <c:showCatName val="0"/>
          <c:showSerName val="0"/>
          <c:showPercent val="0"/>
          <c:showBubbleSize val="0"/>
        </c:dLbls>
        <c:gapWidth val="219"/>
        <c:overlap val="-27"/>
        <c:axId val="2076967504"/>
        <c:axId val="2076974032"/>
      </c:barChart>
      <c:catAx>
        <c:axId val="207696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2076974032"/>
        <c:crosses val="autoZero"/>
        <c:auto val="1"/>
        <c:lblAlgn val="ctr"/>
        <c:lblOffset val="100"/>
        <c:noMultiLvlLbl val="0"/>
      </c:catAx>
      <c:valAx>
        <c:axId val="20769740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207696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Sample!$F$1</c:f>
              <c:strCache>
                <c:ptCount val="1"/>
                <c:pt idx="0">
                  <c:v>Փոփոխական ծախսեր
միավորի հաշվով</c:v>
                </c:pt>
              </c:strCache>
            </c:strRef>
          </c:tx>
          <c:spPr>
            <a:solidFill>
              <a:schemeClr val="accent1"/>
            </a:solidFill>
            <a:ln>
              <a:noFill/>
            </a:ln>
            <a:effectLst/>
          </c:spPr>
          <c:invertIfNegative val="0"/>
          <c:val>
            <c:numRef>
              <c:f>Sample!$F$2:$F$33</c:f>
              <c:numCache>
                <c:formatCode>##,#0\.0</c:formatCode>
                <c:ptCount val="32"/>
                <c:pt idx="0">
                  <c:v>75.200363636363633</c:v>
                </c:pt>
                <c:pt idx="1">
                  <c:v>70.70694864048339</c:v>
                </c:pt>
                <c:pt idx="2">
                  <c:v>78.472727272727269</c:v>
                </c:pt>
                <c:pt idx="3">
                  <c:v>63.994067796610175</c:v>
                </c:pt>
                <c:pt idx="4">
                  <c:v>74.633428571428567</c:v>
                </c:pt>
                <c:pt idx="5">
                  <c:v>61.047107438016525</c:v>
                </c:pt>
                <c:pt idx="6">
                  <c:v>61.010402684563751</c:v>
                </c:pt>
                <c:pt idx="7">
                  <c:v>66.229344729344731</c:v>
                </c:pt>
                <c:pt idx="8">
                  <c:v>65.848405797101449</c:v>
                </c:pt>
                <c:pt idx="9">
                  <c:v>63.6052380952381</c:v>
                </c:pt>
                <c:pt idx="10">
                  <c:v>64.06178861788618</c:v>
                </c:pt>
                <c:pt idx="11">
                  <c:v>49.428009828009827</c:v>
                </c:pt>
                <c:pt idx="12">
                  <c:v>55.824163568773237</c:v>
                </c:pt>
                <c:pt idx="13">
                  <c:v>62.208583690987126</c:v>
                </c:pt>
                <c:pt idx="14">
                  <c:v>60.470149253731343</c:v>
                </c:pt>
                <c:pt idx="15">
                  <c:v>75.227272727272734</c:v>
                </c:pt>
                <c:pt idx="16">
                  <c:v>66.045378151260508</c:v>
                </c:pt>
                <c:pt idx="17">
                  <c:v>56.523394495412845</c:v>
                </c:pt>
                <c:pt idx="18">
                  <c:v>68.233112582781459</c:v>
                </c:pt>
                <c:pt idx="19">
                  <c:v>59.089473684210525</c:v>
                </c:pt>
                <c:pt idx="20">
                  <c:v>64.565775401069516</c:v>
                </c:pt>
                <c:pt idx="21">
                  <c:v>74.522340425531908</c:v>
                </c:pt>
                <c:pt idx="22">
                  <c:v>35.273746312684366</c:v>
                </c:pt>
                <c:pt idx="23">
                  <c:v>69.846666666666664</c:v>
                </c:pt>
                <c:pt idx="24">
                  <c:v>66.205839416058396</c:v>
                </c:pt>
                <c:pt idx="25">
                  <c:v>65.743712574850306</c:v>
                </c:pt>
                <c:pt idx="26">
                  <c:v>68.262121212121215</c:v>
                </c:pt>
                <c:pt idx="27">
                  <c:v>61.506827309236947</c:v>
                </c:pt>
                <c:pt idx="28">
                  <c:v>56.807526881720435</c:v>
                </c:pt>
                <c:pt idx="29">
                  <c:v>78.540408163265298</c:v>
                </c:pt>
                <c:pt idx="30">
                  <c:v>61.270355731225294</c:v>
                </c:pt>
                <c:pt idx="31">
                  <c:v>71.134090909090915</c:v>
                </c:pt>
              </c:numCache>
            </c:numRef>
          </c:val>
          <c:extLst xmlns:c16r2="http://schemas.microsoft.com/office/drawing/2015/06/chart">
            <c:ext xmlns:c16="http://schemas.microsoft.com/office/drawing/2014/chart" uri="{C3380CC4-5D6E-409C-BE32-E72D297353CC}">
              <c16:uniqueId val="{00000000-CCE9-4D82-B905-852867FFBD26}"/>
            </c:ext>
          </c:extLst>
        </c:ser>
        <c:ser>
          <c:idx val="1"/>
          <c:order val="1"/>
          <c:tx>
            <c:strRef>
              <c:f>Sample!$G$1</c:f>
              <c:strCache>
                <c:ptCount val="1"/>
                <c:pt idx="0">
                  <c:v>Հաստատուն ծախսեր
միավորի հաշվով</c:v>
                </c:pt>
              </c:strCache>
            </c:strRef>
          </c:tx>
          <c:spPr>
            <a:solidFill>
              <a:schemeClr val="accent2"/>
            </a:solidFill>
            <a:ln>
              <a:noFill/>
            </a:ln>
            <a:effectLst/>
          </c:spPr>
          <c:invertIfNegative val="0"/>
          <c:val>
            <c:numRef>
              <c:f>Sample!$G$2:$G$33</c:f>
              <c:numCache>
                <c:formatCode>##,#0\.0</c:formatCode>
                <c:ptCount val="32"/>
                <c:pt idx="0">
                  <c:v>264.79054545454545</c:v>
                </c:pt>
                <c:pt idx="1">
                  <c:v>226.64561933534742</c:v>
                </c:pt>
                <c:pt idx="2">
                  <c:v>265.82292490118584</c:v>
                </c:pt>
                <c:pt idx="3">
                  <c:v>266.63813559322034</c:v>
                </c:pt>
                <c:pt idx="4">
                  <c:v>182.83400000000003</c:v>
                </c:pt>
                <c:pt idx="5">
                  <c:v>158.98457300275481</c:v>
                </c:pt>
                <c:pt idx="6">
                  <c:v>216.74630872483223</c:v>
                </c:pt>
                <c:pt idx="7">
                  <c:v>172.78347578347578</c:v>
                </c:pt>
                <c:pt idx="8">
                  <c:v>197.00086956521739</c:v>
                </c:pt>
                <c:pt idx="9">
                  <c:v>168.38214285714287</c:v>
                </c:pt>
                <c:pt idx="10">
                  <c:v>162.11436314363144</c:v>
                </c:pt>
                <c:pt idx="11">
                  <c:v>163.10122850122849</c:v>
                </c:pt>
                <c:pt idx="12">
                  <c:v>178.48438661710037</c:v>
                </c:pt>
                <c:pt idx="13">
                  <c:v>202.01030042918455</c:v>
                </c:pt>
                <c:pt idx="14">
                  <c:v>182.06343283582089</c:v>
                </c:pt>
                <c:pt idx="15">
                  <c:v>214.64545454545453</c:v>
                </c:pt>
                <c:pt idx="16">
                  <c:v>218.25854341736695</c:v>
                </c:pt>
                <c:pt idx="17">
                  <c:v>352.24678899082562</c:v>
                </c:pt>
                <c:pt idx="18">
                  <c:v>201.46136865342163</c:v>
                </c:pt>
                <c:pt idx="19">
                  <c:v>184.92456140350876</c:v>
                </c:pt>
                <c:pt idx="20">
                  <c:v>166.69893048128344</c:v>
                </c:pt>
                <c:pt idx="21">
                  <c:v>188.55248226950354</c:v>
                </c:pt>
                <c:pt idx="22">
                  <c:v>156.90294985250739</c:v>
                </c:pt>
                <c:pt idx="23">
                  <c:v>241.36333333333332</c:v>
                </c:pt>
                <c:pt idx="24">
                  <c:v>209.21021897810218</c:v>
                </c:pt>
                <c:pt idx="25">
                  <c:v>224.25868263473052</c:v>
                </c:pt>
                <c:pt idx="26">
                  <c:v>189.8171717171717</c:v>
                </c:pt>
                <c:pt idx="27">
                  <c:v>200.00120481927712</c:v>
                </c:pt>
                <c:pt idx="28">
                  <c:v>197.17795698924735</c:v>
                </c:pt>
                <c:pt idx="29">
                  <c:v>228.93755102040822</c:v>
                </c:pt>
                <c:pt idx="30">
                  <c:v>185.19841897233201</c:v>
                </c:pt>
                <c:pt idx="31">
                  <c:v>208.1968181818182</c:v>
                </c:pt>
              </c:numCache>
            </c:numRef>
          </c:val>
          <c:extLst xmlns:c16r2="http://schemas.microsoft.com/office/drawing/2015/06/chart">
            <c:ext xmlns:c16="http://schemas.microsoft.com/office/drawing/2014/chart" uri="{C3380CC4-5D6E-409C-BE32-E72D297353CC}">
              <c16:uniqueId val="{00000001-CCE9-4D82-B905-852867FFBD26}"/>
            </c:ext>
          </c:extLst>
        </c:ser>
        <c:dLbls>
          <c:showLegendKey val="0"/>
          <c:showVal val="0"/>
          <c:showCatName val="0"/>
          <c:showSerName val="0"/>
          <c:showPercent val="0"/>
          <c:showBubbleSize val="0"/>
        </c:dLbls>
        <c:gapWidth val="150"/>
        <c:overlap val="100"/>
        <c:axId val="2076969680"/>
        <c:axId val="2076978384"/>
      </c:barChart>
      <c:catAx>
        <c:axId val="2076969680"/>
        <c:scaling>
          <c:orientation val="minMax"/>
        </c:scaling>
        <c:delete val="1"/>
        <c:axPos val="b"/>
        <c:majorTickMark val="none"/>
        <c:minorTickMark val="none"/>
        <c:tickLblPos val="nextTo"/>
        <c:crossAx val="2076978384"/>
        <c:crosses val="autoZero"/>
        <c:auto val="1"/>
        <c:lblAlgn val="ctr"/>
        <c:lblOffset val="100"/>
        <c:noMultiLvlLbl val="0"/>
      </c:catAx>
      <c:valAx>
        <c:axId val="2076978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6969680"/>
        <c:crosses val="autoZero"/>
        <c:crossBetween val="between"/>
      </c:valAx>
      <c:spPr>
        <a:noFill/>
        <a:ln>
          <a:noFill/>
        </a:ln>
        <a:effectLst/>
      </c:spPr>
    </c:plotArea>
    <c:legend>
      <c:legendPos val="b"/>
      <c:layout>
        <c:manualLayout>
          <c:xMode val="edge"/>
          <c:yMode val="edge"/>
          <c:x val="7.8397604145635638E-2"/>
          <c:y val="0.84335002914610147"/>
          <c:w val="0.85175163200753756"/>
          <c:h val="0.128801282062995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EE39-1E12-47F5-9BE9-1B8E5A05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12469</Words>
  <Characters>71075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Hayk Makaryan</dc:creator>
  <cp:lastModifiedBy>Narine Beglaryan</cp:lastModifiedBy>
  <cp:revision>2</cp:revision>
  <cp:lastPrinted>2018-07-12T07:37:00Z</cp:lastPrinted>
  <dcterms:created xsi:type="dcterms:W3CDTF">2019-01-17T11:36:00Z</dcterms:created>
  <dcterms:modified xsi:type="dcterms:W3CDTF">2019-01-17T11:36:00Z</dcterms:modified>
</cp:coreProperties>
</file>